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2A8" w:rsidRDefault="00D742A8">
      <w:pPr>
        <w:pStyle w:val="ConsPlusTitle"/>
        <w:jc w:val="center"/>
        <w:outlineLvl w:val="0"/>
      </w:pPr>
      <w:bookmarkStart w:id="0" w:name="_GoBack"/>
      <w:bookmarkEnd w:id="0"/>
      <w:r>
        <w:t>РОССИЙСКАЯ ФЕДЕРАЦИЯ</w:t>
      </w:r>
    </w:p>
    <w:p w:rsidR="00D742A8" w:rsidRDefault="00D742A8">
      <w:pPr>
        <w:pStyle w:val="ConsPlusTitle"/>
        <w:jc w:val="center"/>
      </w:pPr>
      <w:r>
        <w:t>КАЛИНИНГРАДСКАЯ ОБЛАСТЬ</w:t>
      </w:r>
    </w:p>
    <w:p w:rsidR="00D742A8" w:rsidRDefault="00D742A8">
      <w:pPr>
        <w:pStyle w:val="ConsPlusTitle"/>
        <w:jc w:val="center"/>
      </w:pPr>
      <w:r>
        <w:t>РАЙОННЫЙ СОВЕТ ДЕПУТАТОВ МУНИЦИПАЛЬНОГО ОБРАЗОВАНИЯ</w:t>
      </w:r>
    </w:p>
    <w:p w:rsidR="00D742A8" w:rsidRDefault="00D742A8">
      <w:pPr>
        <w:pStyle w:val="ConsPlusTitle"/>
        <w:jc w:val="center"/>
      </w:pPr>
      <w:r>
        <w:t>"ЧЕРНЯХОВСКИЙ МУНИЦИПАЛЬНЫЙ РАЙОН"</w:t>
      </w:r>
    </w:p>
    <w:p w:rsidR="00D742A8" w:rsidRDefault="00D742A8">
      <w:pPr>
        <w:pStyle w:val="ConsPlusTitle"/>
        <w:jc w:val="center"/>
      </w:pPr>
    </w:p>
    <w:p w:rsidR="00D742A8" w:rsidRDefault="00D742A8">
      <w:pPr>
        <w:pStyle w:val="ConsPlusTitle"/>
        <w:jc w:val="center"/>
      </w:pPr>
      <w:r>
        <w:t>РЕШЕНИЕ</w:t>
      </w:r>
    </w:p>
    <w:p w:rsidR="00D742A8" w:rsidRDefault="00D742A8">
      <w:pPr>
        <w:pStyle w:val="ConsPlusTitle"/>
        <w:jc w:val="center"/>
      </w:pPr>
      <w:r>
        <w:t>от 1 октября 2015 г. N 111</w:t>
      </w:r>
    </w:p>
    <w:p w:rsidR="00D742A8" w:rsidRDefault="00D742A8">
      <w:pPr>
        <w:pStyle w:val="ConsPlusTitle"/>
        <w:jc w:val="center"/>
      </w:pPr>
    </w:p>
    <w:p w:rsidR="00D742A8" w:rsidRDefault="00D742A8">
      <w:pPr>
        <w:pStyle w:val="ConsPlusTitle"/>
        <w:jc w:val="center"/>
      </w:pPr>
      <w:r>
        <w:t>О системе налогообложения в виде единого налога</w:t>
      </w:r>
    </w:p>
    <w:p w:rsidR="00D742A8" w:rsidRDefault="00D742A8">
      <w:pPr>
        <w:pStyle w:val="ConsPlusTitle"/>
        <w:jc w:val="center"/>
      </w:pPr>
      <w:r>
        <w:t>на вмененный доход для отдельных видов деятельности</w:t>
      </w:r>
    </w:p>
    <w:p w:rsidR="00D742A8" w:rsidRDefault="00D742A8">
      <w:pPr>
        <w:pStyle w:val="ConsPlusTitle"/>
        <w:jc w:val="center"/>
      </w:pPr>
      <w:r>
        <w:t>на территории муниципального образования</w:t>
      </w:r>
    </w:p>
    <w:p w:rsidR="00D742A8" w:rsidRDefault="00D742A8">
      <w:pPr>
        <w:pStyle w:val="ConsPlusTitle"/>
        <w:jc w:val="center"/>
      </w:pPr>
      <w:r>
        <w:t>"Черняховский муниципальный район"</w:t>
      </w:r>
    </w:p>
    <w:p w:rsidR="00D742A8" w:rsidRDefault="00D742A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742A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742A8" w:rsidRDefault="00D742A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742A8" w:rsidRDefault="00D742A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Черняховского окружного Совета депутатов</w:t>
            </w:r>
            <w:proofErr w:type="gramEnd"/>
          </w:p>
          <w:p w:rsidR="00D742A8" w:rsidRDefault="00D742A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22.12.2016 </w:t>
            </w:r>
            <w:hyperlink r:id="rId5" w:history="1">
              <w:r>
                <w:rPr>
                  <w:color w:val="0000FF"/>
                </w:rPr>
                <w:t>N 152</w:t>
              </w:r>
            </w:hyperlink>
            <w:r>
              <w:rPr>
                <w:color w:val="392C69"/>
              </w:rPr>
              <w:t xml:space="preserve">, от 06.06.2017 </w:t>
            </w:r>
            <w:hyperlink r:id="rId6" w:history="1">
              <w:r>
                <w:rPr>
                  <w:color w:val="0000FF"/>
                </w:rPr>
                <w:t>N 65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742A8" w:rsidRDefault="00D742A8">
      <w:pPr>
        <w:pStyle w:val="ConsPlusNormal"/>
        <w:jc w:val="center"/>
      </w:pPr>
    </w:p>
    <w:p w:rsidR="00D742A8" w:rsidRDefault="00D742A8">
      <w:pPr>
        <w:pStyle w:val="ConsPlusNormal"/>
        <w:ind w:firstLine="540"/>
        <w:jc w:val="both"/>
      </w:pPr>
      <w:proofErr w:type="gramStart"/>
      <w:r>
        <w:t xml:space="preserve">Рассмотрев обращение главы администрации муниципального образования "Черняховский муниципальный район" </w:t>
      </w:r>
      <w:proofErr w:type="spellStart"/>
      <w:r>
        <w:t>Щепетильникова</w:t>
      </w:r>
      <w:proofErr w:type="spellEnd"/>
      <w:r>
        <w:t xml:space="preserve"> </w:t>
      </w:r>
      <w:proofErr w:type="spellStart"/>
      <w:r>
        <w:t>С.А</w:t>
      </w:r>
      <w:proofErr w:type="spellEnd"/>
      <w:r>
        <w:t xml:space="preserve">., руководствуясь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6 октября 2003 года N 131-ФЗ "Об общих принципах организации местного самоуправления в Российской Федерации", </w:t>
      </w:r>
      <w:hyperlink r:id="rId8" w:history="1">
        <w:r>
          <w:rPr>
            <w:color w:val="0000FF"/>
          </w:rPr>
          <w:t>главой 26.3</w:t>
        </w:r>
      </w:hyperlink>
      <w:r>
        <w:t xml:space="preserve"> "Система налогообложения в виде единого налога на вмененный доход для отдельных видов деятельности" (введенной Федеральным законом от 24.07.2002 N 104-ФЗ) Налогового кодекса Российской Федерации, районный Совет депутатов</w:t>
      </w:r>
      <w:proofErr w:type="gramEnd"/>
    </w:p>
    <w:p w:rsidR="00D742A8" w:rsidRDefault="00D742A8">
      <w:pPr>
        <w:pStyle w:val="ConsPlusNormal"/>
        <w:ind w:firstLine="540"/>
        <w:jc w:val="both"/>
      </w:pPr>
    </w:p>
    <w:p w:rsidR="00D742A8" w:rsidRDefault="00D742A8">
      <w:pPr>
        <w:pStyle w:val="ConsPlusNormal"/>
        <w:jc w:val="center"/>
      </w:pPr>
      <w:r>
        <w:t>РЕШИЛ:</w:t>
      </w:r>
    </w:p>
    <w:p w:rsidR="00D742A8" w:rsidRDefault="00D742A8">
      <w:pPr>
        <w:pStyle w:val="ConsPlusNormal"/>
        <w:ind w:firstLine="540"/>
        <w:jc w:val="both"/>
      </w:pPr>
    </w:p>
    <w:p w:rsidR="00D742A8" w:rsidRDefault="00D742A8">
      <w:pPr>
        <w:pStyle w:val="ConsPlusNormal"/>
        <w:ind w:firstLine="540"/>
        <w:jc w:val="both"/>
      </w:pPr>
      <w:r>
        <w:t xml:space="preserve">1. Утвердить </w:t>
      </w:r>
      <w:hyperlink w:anchor="P48" w:history="1">
        <w:r>
          <w:rPr>
            <w:color w:val="0000FF"/>
          </w:rPr>
          <w:t>виды предпринимательской деятельности</w:t>
        </w:r>
      </w:hyperlink>
      <w:r>
        <w:t>, в отношении которых вводится единый налог на вмененный доход для отдельных видов деятельности, согласно приложению N 1 к настоящему Решению.</w:t>
      </w:r>
    </w:p>
    <w:p w:rsidR="00D742A8" w:rsidRDefault="00D742A8">
      <w:pPr>
        <w:pStyle w:val="ConsPlusNormal"/>
        <w:spacing w:before="220"/>
        <w:ind w:firstLine="540"/>
        <w:jc w:val="both"/>
      </w:pPr>
      <w:r>
        <w:t xml:space="preserve">2. Установить, что значение корректирующего коэффициента базовой доходности </w:t>
      </w:r>
      <w:proofErr w:type="spellStart"/>
      <w:r>
        <w:t>К</w:t>
      </w:r>
      <w:proofErr w:type="gramStart"/>
      <w:r>
        <w:t>2</w:t>
      </w:r>
      <w:proofErr w:type="spellEnd"/>
      <w:proofErr w:type="gramEnd"/>
      <w:r>
        <w:t xml:space="preserve"> определяется по формуле:</w:t>
      </w:r>
    </w:p>
    <w:p w:rsidR="00D742A8" w:rsidRDefault="00D742A8">
      <w:pPr>
        <w:pStyle w:val="ConsPlusNormal"/>
        <w:ind w:firstLine="540"/>
        <w:jc w:val="both"/>
      </w:pPr>
    </w:p>
    <w:p w:rsidR="00D742A8" w:rsidRDefault="00D742A8">
      <w:pPr>
        <w:pStyle w:val="ConsPlusNormal"/>
        <w:ind w:firstLine="540"/>
        <w:jc w:val="both"/>
      </w:pPr>
      <w:proofErr w:type="spellStart"/>
      <w:r>
        <w:t>К</w:t>
      </w:r>
      <w:proofErr w:type="gramStart"/>
      <w:r>
        <w:t>2</w:t>
      </w:r>
      <w:proofErr w:type="spellEnd"/>
      <w:proofErr w:type="gramEnd"/>
      <w:r>
        <w:t xml:space="preserve"> = </w:t>
      </w:r>
      <w:proofErr w:type="spellStart"/>
      <w:r>
        <w:t>К2</w:t>
      </w:r>
      <w:proofErr w:type="spellEnd"/>
      <w:r>
        <w:t xml:space="preserve">/1 x </w:t>
      </w:r>
      <w:proofErr w:type="spellStart"/>
      <w:r>
        <w:t>К2</w:t>
      </w:r>
      <w:proofErr w:type="spellEnd"/>
      <w:r>
        <w:t xml:space="preserve">/2 x </w:t>
      </w:r>
      <w:proofErr w:type="spellStart"/>
      <w:r>
        <w:t>К2</w:t>
      </w:r>
      <w:proofErr w:type="spellEnd"/>
      <w:r>
        <w:t>/3, где:</w:t>
      </w:r>
    </w:p>
    <w:p w:rsidR="00D742A8" w:rsidRDefault="00D742A8">
      <w:pPr>
        <w:pStyle w:val="ConsPlusNormal"/>
        <w:ind w:firstLine="540"/>
        <w:jc w:val="both"/>
      </w:pPr>
    </w:p>
    <w:p w:rsidR="00D742A8" w:rsidRDefault="00D742A8">
      <w:pPr>
        <w:pStyle w:val="ConsPlusNormal"/>
        <w:ind w:firstLine="540"/>
        <w:jc w:val="both"/>
      </w:pPr>
      <w:proofErr w:type="spellStart"/>
      <w:r>
        <w:t>К</w:t>
      </w:r>
      <w:proofErr w:type="gramStart"/>
      <w:r>
        <w:t>2</w:t>
      </w:r>
      <w:proofErr w:type="spellEnd"/>
      <w:proofErr w:type="gramEnd"/>
      <w:r>
        <w:t xml:space="preserve">/1 - корректирующий коэффициент, учитывающий покупательную способность населения в различных населенных пунктах, согласно </w:t>
      </w:r>
      <w:hyperlink w:anchor="P82" w:history="1">
        <w:r>
          <w:rPr>
            <w:color w:val="0000FF"/>
          </w:rPr>
          <w:t>приложению N 2</w:t>
        </w:r>
      </w:hyperlink>
      <w:r>
        <w:t xml:space="preserve"> к настоящему Решению;</w:t>
      </w:r>
    </w:p>
    <w:p w:rsidR="00D742A8" w:rsidRDefault="00D742A8">
      <w:pPr>
        <w:pStyle w:val="ConsPlusNormal"/>
        <w:spacing w:before="220"/>
        <w:ind w:firstLine="540"/>
        <w:jc w:val="both"/>
      </w:pPr>
      <w:proofErr w:type="spellStart"/>
      <w:r>
        <w:t>К</w:t>
      </w:r>
      <w:proofErr w:type="gramStart"/>
      <w:r>
        <w:t>2</w:t>
      </w:r>
      <w:proofErr w:type="spellEnd"/>
      <w:proofErr w:type="gramEnd"/>
      <w:r>
        <w:t xml:space="preserve">/2 - корректирующий коэффициент, учитывающий особенности ассортимента товаров в розничной торговле, согласно </w:t>
      </w:r>
      <w:hyperlink w:anchor="P102" w:history="1">
        <w:r>
          <w:rPr>
            <w:color w:val="0000FF"/>
          </w:rPr>
          <w:t>приложению N 3</w:t>
        </w:r>
      </w:hyperlink>
      <w:r>
        <w:t xml:space="preserve"> к настоящему Решению;</w:t>
      </w:r>
    </w:p>
    <w:p w:rsidR="00D742A8" w:rsidRDefault="00D742A8">
      <w:pPr>
        <w:pStyle w:val="ConsPlusNormal"/>
        <w:spacing w:before="220"/>
        <w:ind w:firstLine="540"/>
        <w:jc w:val="both"/>
      </w:pPr>
      <w:proofErr w:type="spellStart"/>
      <w:r>
        <w:t>К</w:t>
      </w:r>
      <w:proofErr w:type="gramStart"/>
      <w:r>
        <w:t>2</w:t>
      </w:r>
      <w:proofErr w:type="spellEnd"/>
      <w:proofErr w:type="gramEnd"/>
      <w:r>
        <w:t xml:space="preserve">/3 - корректирующий коэффициент, учитывающий величину дохода в зависимости от вида предпринимательской деятельности, согласно </w:t>
      </w:r>
      <w:hyperlink w:anchor="P146" w:history="1">
        <w:r>
          <w:rPr>
            <w:color w:val="0000FF"/>
          </w:rPr>
          <w:t>приложению N 4</w:t>
        </w:r>
      </w:hyperlink>
      <w:r>
        <w:t xml:space="preserve"> к настоящему Решению.</w:t>
      </w:r>
    </w:p>
    <w:p w:rsidR="00D742A8" w:rsidRDefault="00D742A8">
      <w:pPr>
        <w:pStyle w:val="ConsPlusNormal"/>
        <w:spacing w:before="220"/>
        <w:ind w:firstLine="540"/>
        <w:jc w:val="both"/>
      </w:pPr>
      <w:r>
        <w:t xml:space="preserve">3. Признать утратившими силу </w:t>
      </w:r>
      <w:hyperlink r:id="rId9" w:history="1">
        <w:proofErr w:type="spellStart"/>
        <w:r>
          <w:rPr>
            <w:color w:val="0000FF"/>
          </w:rPr>
          <w:t>п.п</w:t>
        </w:r>
        <w:proofErr w:type="spellEnd"/>
        <w:r>
          <w:rPr>
            <w:color w:val="0000FF"/>
          </w:rPr>
          <w:t>. 1</w:t>
        </w:r>
      </w:hyperlink>
      <w:r>
        <w:t xml:space="preserve">, </w:t>
      </w:r>
      <w:hyperlink r:id="rId10" w:history="1">
        <w:r>
          <w:rPr>
            <w:color w:val="0000FF"/>
          </w:rPr>
          <w:t>2</w:t>
        </w:r>
      </w:hyperlink>
      <w:r>
        <w:t xml:space="preserve"> Решения районного Совета депутатов муниципального образования "Черняховский муниципальный район" от 13.11.2012 N 108 "О системе налогообложения в виде единого налога на вмененный доход для отдельных видов деятельности на территории муниципального образования "Черняховский муниципальный район".</w:t>
      </w:r>
    </w:p>
    <w:p w:rsidR="00D742A8" w:rsidRDefault="00D742A8">
      <w:pPr>
        <w:pStyle w:val="ConsPlusNormal"/>
        <w:spacing w:before="220"/>
        <w:ind w:firstLine="540"/>
        <w:jc w:val="both"/>
      </w:pPr>
      <w:r>
        <w:t>4. Настоящее Решение вступает в силу с 1 января 2016 года.</w:t>
      </w:r>
    </w:p>
    <w:p w:rsidR="00D742A8" w:rsidRDefault="00D742A8">
      <w:pPr>
        <w:pStyle w:val="ConsPlusNormal"/>
        <w:spacing w:before="220"/>
        <w:ind w:firstLine="540"/>
        <w:jc w:val="both"/>
      </w:pPr>
      <w:r>
        <w:t>5. Опубликовать настоящее Решение в газете "Полюс" и разместить в сети Интернет (</w:t>
      </w:r>
      <w:proofErr w:type="spellStart"/>
      <w:r>
        <w:t>inster39.ru</w:t>
      </w:r>
      <w:proofErr w:type="spellEnd"/>
      <w:r>
        <w:t>).</w:t>
      </w:r>
    </w:p>
    <w:p w:rsidR="00D742A8" w:rsidRDefault="00D742A8">
      <w:pPr>
        <w:pStyle w:val="ConsPlusNormal"/>
        <w:spacing w:before="220"/>
        <w:ind w:firstLine="540"/>
        <w:jc w:val="both"/>
      </w:pPr>
      <w:r>
        <w:lastRenderedPageBreak/>
        <w:t xml:space="preserve">6.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постоянную депутатскую комиссию по экономической политике и бюджету.</w:t>
      </w:r>
    </w:p>
    <w:p w:rsidR="00D742A8" w:rsidRDefault="00D742A8">
      <w:pPr>
        <w:pStyle w:val="ConsPlusNormal"/>
      </w:pPr>
    </w:p>
    <w:p w:rsidR="00D742A8" w:rsidRDefault="00D742A8">
      <w:pPr>
        <w:pStyle w:val="ConsPlusNormal"/>
        <w:jc w:val="right"/>
      </w:pPr>
      <w:r>
        <w:t>Глава муниципального образования</w:t>
      </w:r>
    </w:p>
    <w:p w:rsidR="00D742A8" w:rsidRDefault="00D742A8">
      <w:pPr>
        <w:pStyle w:val="ConsPlusNormal"/>
        <w:jc w:val="right"/>
      </w:pPr>
      <w:r>
        <w:t>"Черняховский муниципальный район"</w:t>
      </w:r>
    </w:p>
    <w:p w:rsidR="00D742A8" w:rsidRDefault="00D742A8">
      <w:pPr>
        <w:pStyle w:val="ConsPlusNormal"/>
        <w:jc w:val="right"/>
      </w:pPr>
      <w:proofErr w:type="spellStart"/>
      <w:r>
        <w:t>О.В</w:t>
      </w:r>
      <w:proofErr w:type="spellEnd"/>
      <w:r>
        <w:t>. Луцук</w:t>
      </w:r>
    </w:p>
    <w:p w:rsidR="00D742A8" w:rsidRDefault="00D742A8">
      <w:pPr>
        <w:pStyle w:val="ConsPlusNormal"/>
      </w:pPr>
    </w:p>
    <w:p w:rsidR="00D742A8" w:rsidRDefault="00D742A8">
      <w:pPr>
        <w:pStyle w:val="ConsPlusNormal"/>
      </w:pPr>
    </w:p>
    <w:p w:rsidR="00D742A8" w:rsidRDefault="00D742A8">
      <w:pPr>
        <w:pStyle w:val="ConsPlusNormal"/>
      </w:pPr>
    </w:p>
    <w:p w:rsidR="00D742A8" w:rsidRDefault="00D742A8">
      <w:pPr>
        <w:pStyle w:val="ConsPlusNormal"/>
      </w:pPr>
    </w:p>
    <w:p w:rsidR="00D742A8" w:rsidRDefault="00D742A8">
      <w:pPr>
        <w:pStyle w:val="ConsPlusNormal"/>
      </w:pPr>
    </w:p>
    <w:p w:rsidR="00D742A8" w:rsidRDefault="00D742A8">
      <w:pPr>
        <w:pStyle w:val="ConsPlusNormal"/>
        <w:jc w:val="right"/>
        <w:outlineLvl w:val="0"/>
      </w:pPr>
      <w:r>
        <w:t>Приложение N 1</w:t>
      </w:r>
    </w:p>
    <w:p w:rsidR="00D742A8" w:rsidRDefault="00D742A8">
      <w:pPr>
        <w:pStyle w:val="ConsPlusNormal"/>
        <w:jc w:val="right"/>
      </w:pPr>
      <w:r>
        <w:t>к Решению</w:t>
      </w:r>
    </w:p>
    <w:p w:rsidR="00D742A8" w:rsidRDefault="00D742A8">
      <w:pPr>
        <w:pStyle w:val="ConsPlusNormal"/>
        <w:jc w:val="right"/>
      </w:pPr>
      <w:r>
        <w:t>районного Совета депутатов МО</w:t>
      </w:r>
    </w:p>
    <w:p w:rsidR="00D742A8" w:rsidRDefault="00D742A8">
      <w:pPr>
        <w:pStyle w:val="ConsPlusNormal"/>
        <w:jc w:val="right"/>
      </w:pPr>
      <w:r>
        <w:t>"Черняховский муниципальный район"</w:t>
      </w:r>
    </w:p>
    <w:p w:rsidR="00D742A8" w:rsidRDefault="00D742A8">
      <w:pPr>
        <w:pStyle w:val="ConsPlusNormal"/>
        <w:jc w:val="right"/>
      </w:pPr>
      <w:r>
        <w:t>от 1 октября 2015 г. N 111</w:t>
      </w:r>
    </w:p>
    <w:p w:rsidR="00D742A8" w:rsidRDefault="00D742A8">
      <w:pPr>
        <w:pStyle w:val="ConsPlusNormal"/>
      </w:pPr>
    </w:p>
    <w:p w:rsidR="00D742A8" w:rsidRDefault="00D742A8">
      <w:pPr>
        <w:pStyle w:val="ConsPlusTitle"/>
        <w:jc w:val="center"/>
      </w:pPr>
      <w:bookmarkStart w:id="1" w:name="P48"/>
      <w:bookmarkEnd w:id="1"/>
      <w:r>
        <w:t>Виды предпринимательской деятельности, в отношении</w:t>
      </w:r>
    </w:p>
    <w:p w:rsidR="00D742A8" w:rsidRDefault="00D742A8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вводится единый налог на вмененный доход</w:t>
      </w:r>
    </w:p>
    <w:p w:rsidR="00D742A8" w:rsidRDefault="00D742A8">
      <w:pPr>
        <w:pStyle w:val="ConsPlusTitle"/>
        <w:jc w:val="center"/>
      </w:pPr>
      <w:r>
        <w:t>для отдельных видов деятельности</w:t>
      </w:r>
    </w:p>
    <w:p w:rsidR="00D742A8" w:rsidRDefault="00D742A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742A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742A8" w:rsidRDefault="00D742A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742A8" w:rsidRDefault="00D742A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1" w:history="1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Черняховского окружного Совета депутатов</w:t>
            </w:r>
            <w:proofErr w:type="gramEnd"/>
          </w:p>
          <w:p w:rsidR="00D742A8" w:rsidRDefault="00D742A8">
            <w:pPr>
              <w:pStyle w:val="ConsPlusNormal"/>
              <w:jc w:val="center"/>
            </w:pPr>
            <w:r>
              <w:rPr>
                <w:color w:val="392C69"/>
              </w:rPr>
              <w:t>от 22.12.2016 N 152)</w:t>
            </w:r>
          </w:p>
        </w:tc>
      </w:tr>
    </w:tbl>
    <w:p w:rsidR="00D742A8" w:rsidRDefault="00D742A8">
      <w:pPr>
        <w:pStyle w:val="ConsPlusNormal"/>
      </w:pPr>
    </w:p>
    <w:p w:rsidR="00D742A8" w:rsidRDefault="00D742A8">
      <w:pPr>
        <w:pStyle w:val="ConsPlusNormal"/>
        <w:ind w:firstLine="540"/>
        <w:jc w:val="both"/>
      </w:pPr>
      <w:r>
        <w:t>Система налогообложения в виде единого налога на вмененный доход для отдельных видов деятельности применяется в отношении следующих видов предпринимательской деятельности:</w:t>
      </w:r>
    </w:p>
    <w:p w:rsidR="00D742A8" w:rsidRDefault="00D742A8">
      <w:pPr>
        <w:pStyle w:val="ConsPlusNormal"/>
        <w:spacing w:before="220"/>
        <w:ind w:firstLine="540"/>
        <w:jc w:val="both"/>
      </w:pPr>
      <w:proofErr w:type="gramStart"/>
      <w:r>
        <w:t xml:space="preserve">1) оказания бытовых услуг, соответствующих </w:t>
      </w:r>
      <w:hyperlink r:id="rId12" w:history="1">
        <w:r>
          <w:rPr>
            <w:color w:val="0000FF"/>
          </w:rPr>
          <w:t>кодам видов деятельности</w:t>
        </w:r>
      </w:hyperlink>
      <w:r>
        <w:t xml:space="preserve"> в соответствии с Общероссийским классификатором видов экономической деятельности и </w:t>
      </w:r>
      <w:hyperlink r:id="rId13" w:history="1">
        <w:r>
          <w:rPr>
            <w:color w:val="0000FF"/>
          </w:rPr>
          <w:t>кодам услуг</w:t>
        </w:r>
      </w:hyperlink>
      <w:r>
        <w:t xml:space="preserve"> в соответствии с Общероссийским классификатором продукции по видам экономической деятельности, относящихся к бытовым услугам, утвержденным Распоряжением Правительства Российской Федерации от 24 ноября 2016 года N 2496-р "Об утверждении кодов видов деятельности в соответствии с Общероссийским классификатором видов экономической деятельности, относящихся к</w:t>
      </w:r>
      <w:proofErr w:type="gramEnd"/>
      <w:r>
        <w:t xml:space="preserve"> бытовым услугам, и кодов услуг в соответствии с Общероссийским классификатором продукции по видам экономической деятельности, относящихся к бытовым услугам";</w:t>
      </w:r>
    </w:p>
    <w:p w:rsidR="00D742A8" w:rsidRDefault="00D742A8">
      <w:pPr>
        <w:pStyle w:val="ConsPlusNormal"/>
        <w:jc w:val="both"/>
      </w:pPr>
      <w:r>
        <w:t xml:space="preserve">(п. 1 в ред. </w:t>
      </w:r>
      <w:hyperlink r:id="rId14" w:history="1">
        <w:r>
          <w:rPr>
            <w:color w:val="0000FF"/>
          </w:rPr>
          <w:t>Решения</w:t>
        </w:r>
      </w:hyperlink>
      <w:r>
        <w:t xml:space="preserve"> Черняховского окружного Совета депутатов от 22.12.2016 N 152)</w:t>
      </w:r>
    </w:p>
    <w:p w:rsidR="00D742A8" w:rsidRDefault="00D742A8">
      <w:pPr>
        <w:pStyle w:val="ConsPlusNormal"/>
        <w:spacing w:before="220"/>
        <w:ind w:firstLine="540"/>
        <w:jc w:val="both"/>
      </w:pPr>
      <w:r>
        <w:t>2) оказания ветеринарных услуг;</w:t>
      </w:r>
    </w:p>
    <w:p w:rsidR="00D742A8" w:rsidRDefault="00D742A8">
      <w:pPr>
        <w:pStyle w:val="ConsPlusNormal"/>
        <w:spacing w:before="220"/>
        <w:ind w:firstLine="540"/>
        <w:jc w:val="both"/>
      </w:pPr>
      <w:r>
        <w:t>3) оказания услуг по ремонту, техническому обслуживанию и мойке автомототранспортных средств;</w:t>
      </w:r>
    </w:p>
    <w:p w:rsidR="00D742A8" w:rsidRDefault="00D742A8">
      <w:pPr>
        <w:pStyle w:val="ConsPlusNormal"/>
        <w:spacing w:before="220"/>
        <w:ind w:firstLine="540"/>
        <w:jc w:val="both"/>
      </w:pPr>
      <w:r>
        <w:t>4) оказания услуг по предоставлению во временное владение (в пользование) мест для стоянки автомототранспортных средств, а также по хранению автомототранспортных средств на платных стоянках (за исключением штрафных автостоянок);</w:t>
      </w:r>
    </w:p>
    <w:p w:rsidR="00D742A8" w:rsidRDefault="00D742A8">
      <w:pPr>
        <w:pStyle w:val="ConsPlusNormal"/>
        <w:spacing w:before="220"/>
        <w:ind w:firstLine="540"/>
        <w:jc w:val="both"/>
      </w:pPr>
      <w:r>
        <w:t>5) оказания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услуг;</w:t>
      </w:r>
    </w:p>
    <w:p w:rsidR="00D742A8" w:rsidRDefault="00D742A8">
      <w:pPr>
        <w:pStyle w:val="ConsPlusNormal"/>
        <w:spacing w:before="220"/>
        <w:ind w:firstLine="540"/>
        <w:jc w:val="both"/>
      </w:pPr>
      <w:r>
        <w:t xml:space="preserve">6) розничной торговли, осуществляемой через магазины и павильоны с площадью торгового </w:t>
      </w:r>
      <w:r>
        <w:lastRenderedPageBreak/>
        <w:t>зала не более 150 квадратных метров по каждому объекту организации торговли;</w:t>
      </w:r>
    </w:p>
    <w:p w:rsidR="00D742A8" w:rsidRDefault="00D742A8">
      <w:pPr>
        <w:pStyle w:val="ConsPlusNormal"/>
        <w:spacing w:before="220"/>
        <w:ind w:firstLine="540"/>
        <w:jc w:val="both"/>
      </w:pPr>
      <w:r>
        <w:t>7) розничной торговли, осуществляемой через объекты стационарной торговой сети, не имеющей торговых залов, а также объекты нестационарной торговой сети;</w:t>
      </w:r>
    </w:p>
    <w:p w:rsidR="00D742A8" w:rsidRDefault="00D742A8">
      <w:pPr>
        <w:pStyle w:val="ConsPlusNormal"/>
        <w:spacing w:before="220"/>
        <w:ind w:firstLine="540"/>
        <w:jc w:val="both"/>
      </w:pPr>
      <w:r>
        <w:t>8) оказания услуг общественного питания,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питания;</w:t>
      </w:r>
    </w:p>
    <w:p w:rsidR="00D742A8" w:rsidRDefault="00D742A8">
      <w:pPr>
        <w:pStyle w:val="ConsPlusNormal"/>
        <w:spacing w:before="220"/>
        <w:ind w:firstLine="540"/>
        <w:jc w:val="both"/>
      </w:pPr>
      <w:r>
        <w:t>9) оказания услуг общественного питания, осуществляемых через объекты организации общественного питания, не имеющие зала обслуживания посетителей;</w:t>
      </w:r>
    </w:p>
    <w:p w:rsidR="00D742A8" w:rsidRDefault="00D742A8">
      <w:pPr>
        <w:pStyle w:val="ConsPlusNormal"/>
        <w:spacing w:before="220"/>
        <w:ind w:firstLine="540"/>
        <w:jc w:val="both"/>
      </w:pPr>
      <w:r>
        <w:t>10) распространения наружной рекламы с использованием рекламных конструкций;</w:t>
      </w:r>
    </w:p>
    <w:p w:rsidR="00D742A8" w:rsidRDefault="00D742A8">
      <w:pPr>
        <w:pStyle w:val="ConsPlusNormal"/>
        <w:spacing w:before="220"/>
        <w:ind w:firstLine="540"/>
        <w:jc w:val="both"/>
      </w:pPr>
      <w:r>
        <w:t>11) размещения рекламы с использованием внешних и внутренних поверхностей транспортных средств;</w:t>
      </w:r>
    </w:p>
    <w:p w:rsidR="00D742A8" w:rsidRDefault="00D742A8">
      <w:pPr>
        <w:pStyle w:val="ConsPlusNormal"/>
        <w:spacing w:before="220"/>
        <w:ind w:firstLine="540"/>
        <w:jc w:val="both"/>
      </w:pPr>
      <w:r>
        <w:t>12) оказания услуг по временному размещению и проживанию организациями и предпринимателями, использующими в каждом объекте предоставления данных услуг общую площадь помещений для временного размещения и проживания не более 500 квадратных метров;</w:t>
      </w:r>
    </w:p>
    <w:p w:rsidR="00D742A8" w:rsidRDefault="00D742A8">
      <w:pPr>
        <w:pStyle w:val="ConsPlusNormal"/>
        <w:spacing w:before="220"/>
        <w:ind w:firstLine="540"/>
        <w:jc w:val="both"/>
      </w:pPr>
      <w:r>
        <w:t>13) оказания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посетителей;</w:t>
      </w:r>
    </w:p>
    <w:p w:rsidR="00D742A8" w:rsidRDefault="00D742A8">
      <w:pPr>
        <w:pStyle w:val="ConsPlusNormal"/>
        <w:spacing w:before="220"/>
        <w:ind w:firstLine="540"/>
        <w:jc w:val="both"/>
      </w:pPr>
      <w:r>
        <w:t>14) оказания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питания.</w:t>
      </w:r>
    </w:p>
    <w:p w:rsidR="00D742A8" w:rsidRDefault="00D742A8">
      <w:pPr>
        <w:pStyle w:val="ConsPlusNormal"/>
        <w:ind w:firstLine="540"/>
        <w:jc w:val="both"/>
      </w:pPr>
    </w:p>
    <w:p w:rsidR="00D742A8" w:rsidRDefault="00D742A8">
      <w:pPr>
        <w:pStyle w:val="ConsPlusNormal"/>
        <w:ind w:firstLine="540"/>
        <w:jc w:val="both"/>
      </w:pPr>
    </w:p>
    <w:p w:rsidR="00D742A8" w:rsidRDefault="00D742A8">
      <w:pPr>
        <w:pStyle w:val="ConsPlusNormal"/>
        <w:ind w:firstLine="540"/>
        <w:jc w:val="both"/>
      </w:pPr>
    </w:p>
    <w:p w:rsidR="00D742A8" w:rsidRDefault="00D742A8">
      <w:pPr>
        <w:pStyle w:val="ConsPlusNormal"/>
        <w:ind w:firstLine="540"/>
        <w:jc w:val="both"/>
      </w:pPr>
    </w:p>
    <w:p w:rsidR="00D742A8" w:rsidRDefault="00D742A8">
      <w:pPr>
        <w:pStyle w:val="ConsPlusNormal"/>
        <w:ind w:firstLine="540"/>
        <w:jc w:val="both"/>
      </w:pPr>
    </w:p>
    <w:p w:rsidR="00D742A8" w:rsidRDefault="00D742A8">
      <w:pPr>
        <w:pStyle w:val="ConsPlusNormal"/>
        <w:jc w:val="right"/>
        <w:outlineLvl w:val="0"/>
      </w:pPr>
      <w:r>
        <w:t>Приложение N 2</w:t>
      </w:r>
    </w:p>
    <w:p w:rsidR="00D742A8" w:rsidRDefault="00D742A8">
      <w:pPr>
        <w:pStyle w:val="ConsPlusNormal"/>
        <w:jc w:val="right"/>
      </w:pPr>
      <w:r>
        <w:t>к Решению</w:t>
      </w:r>
    </w:p>
    <w:p w:rsidR="00D742A8" w:rsidRDefault="00D742A8">
      <w:pPr>
        <w:pStyle w:val="ConsPlusNormal"/>
        <w:jc w:val="right"/>
      </w:pPr>
      <w:r>
        <w:t>районного Совета депутатов МО</w:t>
      </w:r>
    </w:p>
    <w:p w:rsidR="00D742A8" w:rsidRDefault="00D742A8">
      <w:pPr>
        <w:pStyle w:val="ConsPlusNormal"/>
        <w:jc w:val="right"/>
      </w:pPr>
      <w:r>
        <w:t>"Черняховский муниципальный район"</w:t>
      </w:r>
    </w:p>
    <w:p w:rsidR="00D742A8" w:rsidRDefault="00D742A8">
      <w:pPr>
        <w:pStyle w:val="ConsPlusNormal"/>
        <w:jc w:val="right"/>
      </w:pPr>
      <w:r>
        <w:t>от 1 октября 2015 г. N 111</w:t>
      </w:r>
    </w:p>
    <w:p w:rsidR="00D742A8" w:rsidRDefault="00D742A8">
      <w:pPr>
        <w:pStyle w:val="ConsPlusNormal"/>
        <w:ind w:firstLine="540"/>
        <w:jc w:val="both"/>
      </w:pPr>
    </w:p>
    <w:p w:rsidR="00D742A8" w:rsidRDefault="00D742A8">
      <w:pPr>
        <w:pStyle w:val="ConsPlusTitle"/>
        <w:jc w:val="center"/>
      </w:pPr>
      <w:bookmarkStart w:id="2" w:name="P82"/>
      <w:bookmarkEnd w:id="2"/>
      <w:r>
        <w:t>Корректирующий коэффициент (</w:t>
      </w:r>
      <w:proofErr w:type="spellStart"/>
      <w:r>
        <w:t>К</w:t>
      </w:r>
      <w:proofErr w:type="gramStart"/>
      <w:r>
        <w:t>2</w:t>
      </w:r>
      <w:proofErr w:type="spellEnd"/>
      <w:proofErr w:type="gramEnd"/>
      <w:r>
        <w:t>/1), учитывающий покупательную</w:t>
      </w:r>
    </w:p>
    <w:p w:rsidR="00D742A8" w:rsidRDefault="00D742A8">
      <w:pPr>
        <w:pStyle w:val="ConsPlusTitle"/>
        <w:jc w:val="center"/>
      </w:pPr>
      <w:r>
        <w:t>способность населения в различных населенных пунктах</w:t>
      </w:r>
    </w:p>
    <w:p w:rsidR="00D742A8" w:rsidRDefault="00D742A8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8"/>
        <w:gridCol w:w="3389"/>
      </w:tblGrid>
      <w:tr w:rsidR="00D742A8">
        <w:tc>
          <w:tcPr>
            <w:tcW w:w="5688" w:type="dxa"/>
          </w:tcPr>
          <w:p w:rsidR="00D742A8" w:rsidRDefault="00D742A8">
            <w:pPr>
              <w:pStyle w:val="ConsPlusNormal"/>
              <w:jc w:val="center"/>
            </w:pPr>
            <w:r>
              <w:t>Наименование населенного пункта</w:t>
            </w:r>
          </w:p>
        </w:tc>
        <w:tc>
          <w:tcPr>
            <w:tcW w:w="3389" w:type="dxa"/>
          </w:tcPr>
          <w:p w:rsidR="00D742A8" w:rsidRDefault="00D742A8">
            <w:pPr>
              <w:pStyle w:val="ConsPlusNormal"/>
              <w:jc w:val="center"/>
            </w:pPr>
            <w:r>
              <w:t xml:space="preserve">Значение коэффициента </w:t>
            </w:r>
            <w:proofErr w:type="spellStart"/>
            <w:r>
              <w:t>К</w:t>
            </w:r>
            <w:proofErr w:type="gramStart"/>
            <w:r>
              <w:t>2</w:t>
            </w:r>
            <w:proofErr w:type="spellEnd"/>
            <w:proofErr w:type="gramEnd"/>
            <w:r>
              <w:t>/1</w:t>
            </w:r>
          </w:p>
        </w:tc>
      </w:tr>
      <w:tr w:rsidR="00D742A8">
        <w:tc>
          <w:tcPr>
            <w:tcW w:w="5688" w:type="dxa"/>
          </w:tcPr>
          <w:p w:rsidR="00D742A8" w:rsidRDefault="00D742A8">
            <w:pPr>
              <w:pStyle w:val="ConsPlusNormal"/>
            </w:pPr>
            <w:r>
              <w:t>г. Черняховск</w:t>
            </w:r>
          </w:p>
        </w:tc>
        <w:tc>
          <w:tcPr>
            <w:tcW w:w="3389" w:type="dxa"/>
          </w:tcPr>
          <w:p w:rsidR="00D742A8" w:rsidRDefault="00D742A8">
            <w:pPr>
              <w:pStyle w:val="ConsPlusNormal"/>
              <w:jc w:val="center"/>
            </w:pPr>
            <w:r>
              <w:t>0,9</w:t>
            </w:r>
          </w:p>
        </w:tc>
      </w:tr>
      <w:tr w:rsidR="00D742A8">
        <w:tc>
          <w:tcPr>
            <w:tcW w:w="5688" w:type="dxa"/>
          </w:tcPr>
          <w:p w:rsidR="00D742A8" w:rsidRDefault="00D742A8">
            <w:pPr>
              <w:pStyle w:val="ConsPlusNormal"/>
            </w:pPr>
            <w:r>
              <w:t>Сельские населенные пункты Черняховского района</w:t>
            </w:r>
          </w:p>
        </w:tc>
        <w:tc>
          <w:tcPr>
            <w:tcW w:w="3389" w:type="dxa"/>
          </w:tcPr>
          <w:p w:rsidR="00D742A8" w:rsidRDefault="00D742A8">
            <w:pPr>
              <w:pStyle w:val="ConsPlusNormal"/>
              <w:jc w:val="center"/>
            </w:pPr>
            <w:r>
              <w:t>0,4</w:t>
            </w:r>
          </w:p>
        </w:tc>
      </w:tr>
    </w:tbl>
    <w:p w:rsidR="00D742A8" w:rsidRDefault="00D742A8">
      <w:pPr>
        <w:pStyle w:val="ConsPlusNormal"/>
        <w:ind w:firstLine="540"/>
        <w:jc w:val="both"/>
      </w:pPr>
    </w:p>
    <w:p w:rsidR="00D742A8" w:rsidRDefault="00D742A8">
      <w:pPr>
        <w:pStyle w:val="ConsPlusNormal"/>
        <w:ind w:firstLine="540"/>
        <w:jc w:val="both"/>
      </w:pPr>
    </w:p>
    <w:p w:rsidR="00D742A8" w:rsidRDefault="00D742A8">
      <w:pPr>
        <w:pStyle w:val="ConsPlusNormal"/>
        <w:ind w:firstLine="540"/>
        <w:jc w:val="both"/>
      </w:pPr>
    </w:p>
    <w:p w:rsidR="00D742A8" w:rsidRDefault="00D742A8">
      <w:pPr>
        <w:pStyle w:val="ConsPlusNormal"/>
        <w:ind w:firstLine="540"/>
        <w:jc w:val="both"/>
      </w:pPr>
    </w:p>
    <w:p w:rsidR="00D742A8" w:rsidRDefault="00D742A8">
      <w:pPr>
        <w:pStyle w:val="ConsPlusNormal"/>
        <w:ind w:firstLine="540"/>
        <w:jc w:val="both"/>
      </w:pPr>
    </w:p>
    <w:p w:rsidR="00D742A8" w:rsidRDefault="00D742A8">
      <w:pPr>
        <w:pStyle w:val="ConsPlusNormal"/>
        <w:jc w:val="right"/>
        <w:outlineLvl w:val="0"/>
      </w:pPr>
      <w:r>
        <w:t>Приложение N 3</w:t>
      </w:r>
    </w:p>
    <w:p w:rsidR="00D742A8" w:rsidRDefault="00D742A8">
      <w:pPr>
        <w:pStyle w:val="ConsPlusNormal"/>
        <w:jc w:val="right"/>
      </w:pPr>
      <w:r>
        <w:lastRenderedPageBreak/>
        <w:t>к Решению</w:t>
      </w:r>
    </w:p>
    <w:p w:rsidR="00D742A8" w:rsidRDefault="00D742A8">
      <w:pPr>
        <w:pStyle w:val="ConsPlusNormal"/>
        <w:jc w:val="right"/>
      </w:pPr>
      <w:r>
        <w:t>районного Совета депутатов МО</w:t>
      </w:r>
    </w:p>
    <w:p w:rsidR="00D742A8" w:rsidRDefault="00D742A8">
      <w:pPr>
        <w:pStyle w:val="ConsPlusNormal"/>
        <w:jc w:val="right"/>
      </w:pPr>
      <w:r>
        <w:t>"Черняховский муниципальный район"</w:t>
      </w:r>
    </w:p>
    <w:p w:rsidR="00D742A8" w:rsidRDefault="00D742A8">
      <w:pPr>
        <w:pStyle w:val="ConsPlusNormal"/>
        <w:jc w:val="right"/>
      </w:pPr>
      <w:r>
        <w:t>от 1 октября 2015 г. N 111</w:t>
      </w:r>
    </w:p>
    <w:p w:rsidR="00D742A8" w:rsidRDefault="00D742A8">
      <w:pPr>
        <w:pStyle w:val="ConsPlusNormal"/>
        <w:ind w:firstLine="540"/>
        <w:jc w:val="both"/>
      </w:pPr>
    </w:p>
    <w:p w:rsidR="00D742A8" w:rsidRDefault="00D742A8">
      <w:pPr>
        <w:pStyle w:val="ConsPlusTitle"/>
        <w:jc w:val="center"/>
      </w:pPr>
      <w:bookmarkStart w:id="3" w:name="P102"/>
      <w:bookmarkEnd w:id="3"/>
      <w:r>
        <w:t>Корректирующий коэффициент (</w:t>
      </w:r>
      <w:proofErr w:type="spellStart"/>
      <w:r>
        <w:t>К</w:t>
      </w:r>
      <w:proofErr w:type="gramStart"/>
      <w:r>
        <w:t>2</w:t>
      </w:r>
      <w:proofErr w:type="spellEnd"/>
      <w:proofErr w:type="gramEnd"/>
      <w:r>
        <w:t>/2), учитывающий особенности</w:t>
      </w:r>
    </w:p>
    <w:p w:rsidR="00D742A8" w:rsidRDefault="00D742A8">
      <w:pPr>
        <w:pStyle w:val="ConsPlusTitle"/>
        <w:jc w:val="center"/>
      </w:pPr>
      <w:r>
        <w:t>ассортимента товаров в розничной торговле</w:t>
      </w:r>
    </w:p>
    <w:p w:rsidR="00D742A8" w:rsidRDefault="00D742A8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0"/>
        <w:gridCol w:w="6623"/>
        <w:gridCol w:w="1826"/>
      </w:tblGrid>
      <w:tr w:rsidR="00D742A8">
        <w:tc>
          <w:tcPr>
            <w:tcW w:w="620" w:type="dxa"/>
          </w:tcPr>
          <w:p w:rsidR="00D742A8" w:rsidRDefault="00D742A8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623" w:type="dxa"/>
          </w:tcPr>
          <w:p w:rsidR="00D742A8" w:rsidRDefault="00D742A8">
            <w:pPr>
              <w:pStyle w:val="ConsPlusNormal"/>
              <w:jc w:val="center"/>
            </w:pPr>
            <w:r>
              <w:t>Ассортимент товаров</w:t>
            </w:r>
          </w:p>
        </w:tc>
        <w:tc>
          <w:tcPr>
            <w:tcW w:w="1826" w:type="dxa"/>
          </w:tcPr>
          <w:p w:rsidR="00D742A8" w:rsidRDefault="00D742A8">
            <w:pPr>
              <w:pStyle w:val="ConsPlusNormal"/>
              <w:jc w:val="center"/>
            </w:pPr>
            <w:r>
              <w:t xml:space="preserve">Значение коэффициента </w:t>
            </w:r>
            <w:proofErr w:type="spellStart"/>
            <w:r>
              <w:t>К</w:t>
            </w:r>
            <w:proofErr w:type="gramStart"/>
            <w:r>
              <w:t>2</w:t>
            </w:r>
            <w:proofErr w:type="spellEnd"/>
            <w:proofErr w:type="gramEnd"/>
            <w:r>
              <w:t>/2</w:t>
            </w:r>
          </w:p>
        </w:tc>
      </w:tr>
      <w:tr w:rsidR="00D742A8">
        <w:tc>
          <w:tcPr>
            <w:tcW w:w="620" w:type="dxa"/>
          </w:tcPr>
          <w:p w:rsidR="00D742A8" w:rsidRDefault="00D742A8">
            <w:pPr>
              <w:pStyle w:val="ConsPlusNormal"/>
            </w:pPr>
            <w:r>
              <w:t>1.</w:t>
            </w:r>
          </w:p>
        </w:tc>
        <w:tc>
          <w:tcPr>
            <w:tcW w:w="6623" w:type="dxa"/>
          </w:tcPr>
          <w:p w:rsidR="00D742A8" w:rsidRDefault="00D742A8">
            <w:pPr>
              <w:pStyle w:val="ConsPlusNormal"/>
            </w:pPr>
            <w:r>
              <w:t>Продовольственные товары</w:t>
            </w:r>
          </w:p>
        </w:tc>
        <w:tc>
          <w:tcPr>
            <w:tcW w:w="1826" w:type="dxa"/>
          </w:tcPr>
          <w:p w:rsidR="00D742A8" w:rsidRDefault="00D742A8">
            <w:pPr>
              <w:pStyle w:val="ConsPlusNormal"/>
              <w:jc w:val="center"/>
            </w:pPr>
            <w:r>
              <w:t>0,9</w:t>
            </w:r>
          </w:p>
        </w:tc>
      </w:tr>
      <w:tr w:rsidR="00D742A8">
        <w:tc>
          <w:tcPr>
            <w:tcW w:w="620" w:type="dxa"/>
          </w:tcPr>
          <w:p w:rsidR="00D742A8" w:rsidRDefault="00D742A8">
            <w:pPr>
              <w:pStyle w:val="ConsPlusNormal"/>
            </w:pPr>
            <w:r>
              <w:t>1.1.</w:t>
            </w:r>
          </w:p>
        </w:tc>
        <w:tc>
          <w:tcPr>
            <w:tcW w:w="6623" w:type="dxa"/>
          </w:tcPr>
          <w:p w:rsidR="00D742A8" w:rsidRDefault="00D742A8">
            <w:pPr>
              <w:pStyle w:val="ConsPlusNormal"/>
            </w:pPr>
            <w:r>
              <w:t>Продовольственные товары с учетом алкогольной продукции и пива</w:t>
            </w:r>
          </w:p>
        </w:tc>
        <w:tc>
          <w:tcPr>
            <w:tcW w:w="1826" w:type="dxa"/>
          </w:tcPr>
          <w:p w:rsidR="00D742A8" w:rsidRDefault="00D742A8">
            <w:pPr>
              <w:pStyle w:val="ConsPlusNormal"/>
              <w:jc w:val="center"/>
            </w:pPr>
            <w:r>
              <w:t>1,0</w:t>
            </w:r>
          </w:p>
        </w:tc>
      </w:tr>
      <w:tr w:rsidR="00D742A8">
        <w:tc>
          <w:tcPr>
            <w:tcW w:w="620" w:type="dxa"/>
          </w:tcPr>
          <w:p w:rsidR="00D742A8" w:rsidRDefault="00D742A8">
            <w:pPr>
              <w:pStyle w:val="ConsPlusNormal"/>
            </w:pPr>
            <w:r>
              <w:t>2.</w:t>
            </w:r>
          </w:p>
        </w:tc>
        <w:tc>
          <w:tcPr>
            <w:tcW w:w="6623" w:type="dxa"/>
          </w:tcPr>
          <w:p w:rsidR="00D742A8" w:rsidRDefault="00D742A8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826" w:type="dxa"/>
          </w:tcPr>
          <w:p w:rsidR="00D742A8" w:rsidRDefault="00D742A8">
            <w:pPr>
              <w:pStyle w:val="ConsPlusNormal"/>
              <w:jc w:val="center"/>
            </w:pPr>
            <w:r>
              <w:t>1,0</w:t>
            </w:r>
          </w:p>
        </w:tc>
      </w:tr>
      <w:tr w:rsidR="00D742A8">
        <w:tc>
          <w:tcPr>
            <w:tcW w:w="620" w:type="dxa"/>
          </w:tcPr>
          <w:p w:rsidR="00D742A8" w:rsidRDefault="00D742A8">
            <w:pPr>
              <w:pStyle w:val="ConsPlusNormal"/>
            </w:pPr>
            <w:r>
              <w:t>3.</w:t>
            </w:r>
          </w:p>
        </w:tc>
        <w:tc>
          <w:tcPr>
            <w:tcW w:w="6623" w:type="dxa"/>
          </w:tcPr>
          <w:p w:rsidR="00D742A8" w:rsidRDefault="00D742A8">
            <w:pPr>
              <w:pStyle w:val="ConsPlusNormal"/>
            </w:pPr>
            <w:r>
              <w:t>Смешанный ассортимент товаров (торговля продовольственными и непродовольственными товарами)</w:t>
            </w:r>
          </w:p>
        </w:tc>
        <w:tc>
          <w:tcPr>
            <w:tcW w:w="1826" w:type="dxa"/>
          </w:tcPr>
          <w:p w:rsidR="00D742A8" w:rsidRDefault="00D742A8">
            <w:pPr>
              <w:pStyle w:val="ConsPlusNormal"/>
              <w:jc w:val="center"/>
            </w:pPr>
            <w:r>
              <w:t>1,0</w:t>
            </w:r>
          </w:p>
        </w:tc>
      </w:tr>
      <w:tr w:rsidR="00D742A8">
        <w:tc>
          <w:tcPr>
            <w:tcW w:w="620" w:type="dxa"/>
          </w:tcPr>
          <w:p w:rsidR="00D742A8" w:rsidRDefault="00D742A8">
            <w:pPr>
              <w:pStyle w:val="ConsPlusNormal"/>
            </w:pPr>
            <w:r>
              <w:t>4.</w:t>
            </w:r>
          </w:p>
        </w:tc>
        <w:tc>
          <w:tcPr>
            <w:tcW w:w="6623" w:type="dxa"/>
          </w:tcPr>
          <w:p w:rsidR="00D742A8" w:rsidRDefault="00D742A8">
            <w:pPr>
              <w:pStyle w:val="ConsPlusNormal"/>
            </w:pPr>
            <w:r>
              <w:t>Специализированная торговля:</w:t>
            </w:r>
          </w:p>
        </w:tc>
        <w:tc>
          <w:tcPr>
            <w:tcW w:w="1826" w:type="dxa"/>
          </w:tcPr>
          <w:p w:rsidR="00D742A8" w:rsidRDefault="00D742A8">
            <w:pPr>
              <w:pStyle w:val="ConsPlusNormal"/>
              <w:jc w:val="center"/>
            </w:pPr>
          </w:p>
        </w:tc>
      </w:tr>
      <w:tr w:rsidR="00D742A8">
        <w:tc>
          <w:tcPr>
            <w:tcW w:w="620" w:type="dxa"/>
          </w:tcPr>
          <w:p w:rsidR="00D742A8" w:rsidRDefault="00D742A8">
            <w:pPr>
              <w:pStyle w:val="ConsPlusNormal"/>
            </w:pPr>
            <w:r>
              <w:t>4.1.</w:t>
            </w:r>
          </w:p>
        </w:tc>
        <w:tc>
          <w:tcPr>
            <w:tcW w:w="6623" w:type="dxa"/>
          </w:tcPr>
          <w:p w:rsidR="00D742A8" w:rsidRDefault="00D742A8">
            <w:pPr>
              <w:pStyle w:val="ConsPlusNormal"/>
            </w:pPr>
            <w:r>
              <w:t>молоко и молочная продукция, в том числе мороженое</w:t>
            </w:r>
          </w:p>
        </w:tc>
        <w:tc>
          <w:tcPr>
            <w:tcW w:w="1826" w:type="dxa"/>
          </w:tcPr>
          <w:p w:rsidR="00D742A8" w:rsidRDefault="00D742A8">
            <w:pPr>
              <w:pStyle w:val="ConsPlusNormal"/>
              <w:jc w:val="center"/>
            </w:pPr>
            <w:r>
              <w:t>0,7</w:t>
            </w:r>
          </w:p>
        </w:tc>
      </w:tr>
      <w:tr w:rsidR="00D742A8">
        <w:tc>
          <w:tcPr>
            <w:tcW w:w="620" w:type="dxa"/>
          </w:tcPr>
          <w:p w:rsidR="00D742A8" w:rsidRDefault="00D742A8">
            <w:pPr>
              <w:pStyle w:val="ConsPlusNormal"/>
            </w:pPr>
            <w:r>
              <w:t>4.2.</w:t>
            </w:r>
          </w:p>
        </w:tc>
        <w:tc>
          <w:tcPr>
            <w:tcW w:w="6623" w:type="dxa"/>
          </w:tcPr>
          <w:p w:rsidR="00D742A8" w:rsidRDefault="00D742A8">
            <w:pPr>
              <w:pStyle w:val="ConsPlusNormal"/>
            </w:pPr>
            <w:r>
              <w:t>хлеб и хлебобулочные изделия (включая сдобные, сухарные и бараночные изделия)</w:t>
            </w:r>
          </w:p>
        </w:tc>
        <w:tc>
          <w:tcPr>
            <w:tcW w:w="1826" w:type="dxa"/>
          </w:tcPr>
          <w:p w:rsidR="00D742A8" w:rsidRDefault="00D742A8">
            <w:pPr>
              <w:pStyle w:val="ConsPlusNormal"/>
              <w:jc w:val="center"/>
            </w:pPr>
            <w:r>
              <w:t>0,7</w:t>
            </w:r>
          </w:p>
        </w:tc>
      </w:tr>
      <w:tr w:rsidR="00D742A8">
        <w:tc>
          <w:tcPr>
            <w:tcW w:w="620" w:type="dxa"/>
          </w:tcPr>
          <w:p w:rsidR="00D742A8" w:rsidRDefault="00D742A8">
            <w:pPr>
              <w:pStyle w:val="ConsPlusNormal"/>
            </w:pPr>
            <w:r>
              <w:t>4.3.</w:t>
            </w:r>
          </w:p>
        </w:tc>
        <w:tc>
          <w:tcPr>
            <w:tcW w:w="6623" w:type="dxa"/>
          </w:tcPr>
          <w:p w:rsidR="00D742A8" w:rsidRDefault="00D742A8">
            <w:pPr>
              <w:pStyle w:val="ConsPlusNormal"/>
            </w:pPr>
            <w:r>
              <w:t>детский ассортимент товаров</w:t>
            </w:r>
          </w:p>
        </w:tc>
        <w:tc>
          <w:tcPr>
            <w:tcW w:w="1826" w:type="dxa"/>
          </w:tcPr>
          <w:p w:rsidR="00D742A8" w:rsidRDefault="00D742A8">
            <w:pPr>
              <w:pStyle w:val="ConsPlusNormal"/>
              <w:jc w:val="center"/>
            </w:pPr>
            <w:r>
              <w:t>0,7</w:t>
            </w:r>
          </w:p>
        </w:tc>
      </w:tr>
      <w:tr w:rsidR="00D742A8">
        <w:tc>
          <w:tcPr>
            <w:tcW w:w="620" w:type="dxa"/>
          </w:tcPr>
          <w:p w:rsidR="00D742A8" w:rsidRDefault="00D742A8">
            <w:pPr>
              <w:pStyle w:val="ConsPlusNormal"/>
            </w:pPr>
            <w:r>
              <w:t>5.</w:t>
            </w:r>
          </w:p>
        </w:tc>
        <w:tc>
          <w:tcPr>
            <w:tcW w:w="6623" w:type="dxa"/>
          </w:tcPr>
          <w:p w:rsidR="00D742A8" w:rsidRDefault="00D742A8">
            <w:pPr>
              <w:pStyle w:val="ConsPlusNormal"/>
            </w:pPr>
            <w:r>
              <w:t>Продукция собственного производства в общественном питании</w:t>
            </w:r>
          </w:p>
        </w:tc>
        <w:tc>
          <w:tcPr>
            <w:tcW w:w="1826" w:type="dxa"/>
          </w:tcPr>
          <w:p w:rsidR="00D742A8" w:rsidRDefault="00D742A8">
            <w:pPr>
              <w:pStyle w:val="ConsPlusNormal"/>
              <w:jc w:val="center"/>
            </w:pPr>
            <w:r>
              <w:t>0,9</w:t>
            </w:r>
          </w:p>
        </w:tc>
      </w:tr>
    </w:tbl>
    <w:p w:rsidR="00D742A8" w:rsidRDefault="00D742A8">
      <w:pPr>
        <w:pStyle w:val="ConsPlusNormal"/>
        <w:ind w:firstLine="540"/>
        <w:jc w:val="both"/>
      </w:pPr>
    </w:p>
    <w:p w:rsidR="00D742A8" w:rsidRDefault="00D742A8">
      <w:pPr>
        <w:pStyle w:val="ConsPlusNormal"/>
        <w:ind w:firstLine="540"/>
        <w:jc w:val="both"/>
      </w:pPr>
    </w:p>
    <w:p w:rsidR="00D742A8" w:rsidRDefault="00D742A8">
      <w:pPr>
        <w:pStyle w:val="ConsPlusNormal"/>
        <w:ind w:firstLine="540"/>
        <w:jc w:val="both"/>
      </w:pPr>
    </w:p>
    <w:p w:rsidR="00D742A8" w:rsidRDefault="00D742A8">
      <w:pPr>
        <w:pStyle w:val="ConsPlusNormal"/>
        <w:ind w:firstLine="540"/>
        <w:jc w:val="both"/>
      </w:pPr>
    </w:p>
    <w:p w:rsidR="00D742A8" w:rsidRDefault="00D742A8">
      <w:pPr>
        <w:pStyle w:val="ConsPlusNormal"/>
        <w:ind w:firstLine="540"/>
        <w:jc w:val="both"/>
      </w:pPr>
    </w:p>
    <w:p w:rsidR="00D742A8" w:rsidRDefault="00D742A8">
      <w:pPr>
        <w:pStyle w:val="ConsPlusNormal"/>
        <w:jc w:val="right"/>
        <w:outlineLvl w:val="0"/>
      </w:pPr>
      <w:r>
        <w:t>Приложение N 4</w:t>
      </w:r>
    </w:p>
    <w:p w:rsidR="00D742A8" w:rsidRDefault="00D742A8">
      <w:pPr>
        <w:pStyle w:val="ConsPlusNormal"/>
        <w:jc w:val="right"/>
      </w:pPr>
      <w:r>
        <w:t>к Решению</w:t>
      </w:r>
    </w:p>
    <w:p w:rsidR="00D742A8" w:rsidRDefault="00D742A8">
      <w:pPr>
        <w:pStyle w:val="ConsPlusNormal"/>
        <w:jc w:val="right"/>
      </w:pPr>
      <w:r>
        <w:t>районного Совета депутатов МО</w:t>
      </w:r>
    </w:p>
    <w:p w:rsidR="00D742A8" w:rsidRDefault="00D742A8">
      <w:pPr>
        <w:pStyle w:val="ConsPlusNormal"/>
        <w:jc w:val="right"/>
      </w:pPr>
      <w:r>
        <w:t>"Черняховский муниципальный район"</w:t>
      </w:r>
    </w:p>
    <w:p w:rsidR="00D742A8" w:rsidRDefault="00D742A8">
      <w:pPr>
        <w:pStyle w:val="ConsPlusNormal"/>
        <w:jc w:val="right"/>
      </w:pPr>
      <w:r>
        <w:t>от 1 октября 2015 г. N 111</w:t>
      </w:r>
    </w:p>
    <w:p w:rsidR="00D742A8" w:rsidRDefault="00D742A8">
      <w:pPr>
        <w:pStyle w:val="ConsPlusNormal"/>
        <w:ind w:firstLine="540"/>
        <w:jc w:val="both"/>
      </w:pPr>
    </w:p>
    <w:p w:rsidR="00D742A8" w:rsidRDefault="00D742A8">
      <w:pPr>
        <w:pStyle w:val="ConsPlusTitle"/>
        <w:jc w:val="center"/>
      </w:pPr>
      <w:bookmarkStart w:id="4" w:name="P146"/>
      <w:bookmarkEnd w:id="4"/>
      <w:r>
        <w:t>Корректирующий коэффициент (</w:t>
      </w:r>
      <w:proofErr w:type="spellStart"/>
      <w:r>
        <w:t>К</w:t>
      </w:r>
      <w:proofErr w:type="gramStart"/>
      <w:r>
        <w:t>2</w:t>
      </w:r>
      <w:proofErr w:type="spellEnd"/>
      <w:proofErr w:type="gramEnd"/>
      <w:r>
        <w:t>/3),</w:t>
      </w:r>
    </w:p>
    <w:p w:rsidR="00D742A8" w:rsidRDefault="00D742A8">
      <w:pPr>
        <w:pStyle w:val="ConsPlusTitle"/>
        <w:jc w:val="center"/>
      </w:pPr>
      <w:proofErr w:type="gramStart"/>
      <w:r>
        <w:t>учитывающий</w:t>
      </w:r>
      <w:proofErr w:type="gramEnd"/>
      <w:r>
        <w:t xml:space="preserve"> величину дохода в зависимости</w:t>
      </w:r>
    </w:p>
    <w:p w:rsidR="00D742A8" w:rsidRDefault="00D742A8">
      <w:pPr>
        <w:pStyle w:val="ConsPlusTitle"/>
        <w:jc w:val="center"/>
      </w:pPr>
      <w:r>
        <w:t>от вида предпринимательской деятельности</w:t>
      </w:r>
    </w:p>
    <w:p w:rsidR="00D742A8" w:rsidRDefault="00D742A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742A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742A8" w:rsidRDefault="00D742A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742A8" w:rsidRDefault="00D742A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5" w:history="1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Черняховского окружного Совета депутатов</w:t>
            </w:r>
            <w:proofErr w:type="gramEnd"/>
          </w:p>
          <w:p w:rsidR="00D742A8" w:rsidRDefault="00D742A8">
            <w:pPr>
              <w:pStyle w:val="ConsPlusNormal"/>
              <w:jc w:val="center"/>
            </w:pPr>
            <w:r>
              <w:rPr>
                <w:color w:val="392C69"/>
              </w:rPr>
              <w:t>от 06.06.2017 N 65)</w:t>
            </w:r>
          </w:p>
        </w:tc>
      </w:tr>
    </w:tbl>
    <w:p w:rsidR="00D742A8" w:rsidRDefault="00D742A8">
      <w:pPr>
        <w:pStyle w:val="ConsPlusNormal"/>
        <w:jc w:val="center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6677"/>
        <w:gridCol w:w="1834"/>
      </w:tblGrid>
      <w:tr w:rsidR="00D742A8">
        <w:tc>
          <w:tcPr>
            <w:tcW w:w="566" w:type="dxa"/>
          </w:tcPr>
          <w:p w:rsidR="00D742A8" w:rsidRDefault="00D742A8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677" w:type="dxa"/>
          </w:tcPr>
          <w:p w:rsidR="00D742A8" w:rsidRDefault="00D742A8">
            <w:pPr>
              <w:pStyle w:val="ConsPlusNormal"/>
              <w:jc w:val="center"/>
            </w:pPr>
            <w:r>
              <w:t>Вид предпринимательской деятельности</w:t>
            </w:r>
          </w:p>
        </w:tc>
        <w:tc>
          <w:tcPr>
            <w:tcW w:w="1834" w:type="dxa"/>
          </w:tcPr>
          <w:p w:rsidR="00D742A8" w:rsidRDefault="00D742A8">
            <w:pPr>
              <w:pStyle w:val="ConsPlusNormal"/>
              <w:jc w:val="center"/>
            </w:pPr>
            <w:r>
              <w:t xml:space="preserve">Значение коэффициента </w:t>
            </w:r>
            <w:proofErr w:type="spellStart"/>
            <w:r>
              <w:t>К</w:t>
            </w:r>
            <w:proofErr w:type="gramStart"/>
            <w:r>
              <w:t>2</w:t>
            </w:r>
            <w:proofErr w:type="spellEnd"/>
            <w:proofErr w:type="gramEnd"/>
            <w:r>
              <w:t>/3</w:t>
            </w:r>
          </w:p>
        </w:tc>
      </w:tr>
      <w:tr w:rsidR="00D742A8">
        <w:tc>
          <w:tcPr>
            <w:tcW w:w="566" w:type="dxa"/>
          </w:tcPr>
          <w:p w:rsidR="00D742A8" w:rsidRDefault="00D742A8">
            <w:pPr>
              <w:pStyle w:val="ConsPlusNormal"/>
            </w:pPr>
            <w:r>
              <w:lastRenderedPageBreak/>
              <w:t>1</w:t>
            </w:r>
          </w:p>
        </w:tc>
        <w:tc>
          <w:tcPr>
            <w:tcW w:w="6677" w:type="dxa"/>
          </w:tcPr>
          <w:p w:rsidR="00D742A8" w:rsidRDefault="00D742A8">
            <w:pPr>
              <w:pStyle w:val="ConsPlusNormal"/>
              <w:jc w:val="both"/>
            </w:pPr>
            <w:proofErr w:type="gramStart"/>
            <w:r>
              <w:t xml:space="preserve">Оказание бытовых услуг, соответствующих </w:t>
            </w:r>
            <w:hyperlink r:id="rId16" w:history="1">
              <w:r>
                <w:rPr>
                  <w:color w:val="0000FF"/>
                </w:rPr>
                <w:t>кодам видов деятельности</w:t>
              </w:r>
            </w:hyperlink>
            <w:r>
              <w:t xml:space="preserve"> в соответствии с Общероссийским классификатором видов экономической деятельности и </w:t>
            </w:r>
            <w:hyperlink r:id="rId17" w:history="1">
              <w:r>
                <w:rPr>
                  <w:color w:val="0000FF"/>
                </w:rPr>
                <w:t>кодам услуг</w:t>
              </w:r>
            </w:hyperlink>
            <w:r>
              <w:t xml:space="preserve"> в соответствии с Общероссийским классификатором продукции по видам экономической деятельности, относящимся к бытовым услугам, утвержденным Распоряжением Правительства Российской Федерации от 24 ноября 2016 года N 2496-р "Об утверждении кодов видов деятельности в соответствии с Общероссийским классификатором видов экономической деятельности, относящихся к бытовым</w:t>
            </w:r>
            <w:proofErr w:type="gramEnd"/>
            <w:r>
              <w:t xml:space="preserve"> услугам, и кодов услуг в соответствии с Общероссийским классификатором продукции по видам экономической деятельности, относящимся к бытовым услугам"</w:t>
            </w:r>
          </w:p>
        </w:tc>
        <w:tc>
          <w:tcPr>
            <w:tcW w:w="1834" w:type="dxa"/>
          </w:tcPr>
          <w:p w:rsidR="00D742A8" w:rsidRDefault="00D742A8">
            <w:pPr>
              <w:pStyle w:val="ConsPlusNormal"/>
              <w:jc w:val="center"/>
            </w:pPr>
            <w:r>
              <w:t>1,0</w:t>
            </w:r>
          </w:p>
        </w:tc>
      </w:tr>
      <w:tr w:rsidR="00D742A8">
        <w:tc>
          <w:tcPr>
            <w:tcW w:w="566" w:type="dxa"/>
          </w:tcPr>
          <w:p w:rsidR="00D742A8" w:rsidRDefault="00D742A8">
            <w:pPr>
              <w:pStyle w:val="ConsPlusNormal"/>
            </w:pPr>
            <w:r>
              <w:t>2</w:t>
            </w:r>
          </w:p>
        </w:tc>
        <w:tc>
          <w:tcPr>
            <w:tcW w:w="6677" w:type="dxa"/>
          </w:tcPr>
          <w:p w:rsidR="00D742A8" w:rsidRDefault="00D742A8">
            <w:pPr>
              <w:pStyle w:val="ConsPlusNormal"/>
              <w:jc w:val="both"/>
            </w:pPr>
            <w:r>
              <w:t>Оказание ветеринарных услуг</w:t>
            </w:r>
          </w:p>
        </w:tc>
        <w:tc>
          <w:tcPr>
            <w:tcW w:w="1834" w:type="dxa"/>
          </w:tcPr>
          <w:p w:rsidR="00D742A8" w:rsidRDefault="00D742A8">
            <w:pPr>
              <w:pStyle w:val="ConsPlusNormal"/>
              <w:jc w:val="center"/>
            </w:pPr>
            <w:r>
              <w:t>0,6</w:t>
            </w:r>
          </w:p>
        </w:tc>
      </w:tr>
      <w:tr w:rsidR="00D742A8">
        <w:tc>
          <w:tcPr>
            <w:tcW w:w="566" w:type="dxa"/>
          </w:tcPr>
          <w:p w:rsidR="00D742A8" w:rsidRDefault="00D742A8">
            <w:pPr>
              <w:pStyle w:val="ConsPlusNormal"/>
            </w:pPr>
            <w:r>
              <w:t>3</w:t>
            </w:r>
          </w:p>
        </w:tc>
        <w:tc>
          <w:tcPr>
            <w:tcW w:w="6677" w:type="dxa"/>
          </w:tcPr>
          <w:p w:rsidR="00D742A8" w:rsidRDefault="00D742A8">
            <w:pPr>
              <w:pStyle w:val="ConsPlusNormal"/>
              <w:jc w:val="both"/>
            </w:pPr>
            <w:r>
              <w:t>Оказание услуг по ремонту, техническому обслуживанию и мойке автомототранспортных средств</w:t>
            </w:r>
          </w:p>
        </w:tc>
        <w:tc>
          <w:tcPr>
            <w:tcW w:w="1834" w:type="dxa"/>
          </w:tcPr>
          <w:p w:rsidR="00D742A8" w:rsidRDefault="00D742A8">
            <w:pPr>
              <w:pStyle w:val="ConsPlusNormal"/>
              <w:jc w:val="center"/>
            </w:pPr>
            <w:r>
              <w:t>1,0</w:t>
            </w:r>
          </w:p>
        </w:tc>
      </w:tr>
      <w:tr w:rsidR="00D742A8">
        <w:tc>
          <w:tcPr>
            <w:tcW w:w="566" w:type="dxa"/>
          </w:tcPr>
          <w:p w:rsidR="00D742A8" w:rsidRDefault="00D742A8">
            <w:pPr>
              <w:pStyle w:val="ConsPlusNormal"/>
            </w:pPr>
            <w:r>
              <w:t>4</w:t>
            </w:r>
          </w:p>
        </w:tc>
        <w:tc>
          <w:tcPr>
            <w:tcW w:w="6677" w:type="dxa"/>
          </w:tcPr>
          <w:p w:rsidR="00D742A8" w:rsidRDefault="00D742A8">
            <w:pPr>
              <w:pStyle w:val="ConsPlusNormal"/>
              <w:jc w:val="both"/>
            </w:pPr>
            <w:r>
              <w:t>Оказание услуг по предоставлению во временное владение (в пользование) мест для стоянки автомототранспортных средств, а также по хранению автомототранспортных средств на платных стоянках (за исключением штрафных автостоянок)</w:t>
            </w:r>
          </w:p>
        </w:tc>
        <w:tc>
          <w:tcPr>
            <w:tcW w:w="1834" w:type="dxa"/>
          </w:tcPr>
          <w:p w:rsidR="00D742A8" w:rsidRDefault="00D742A8">
            <w:pPr>
              <w:pStyle w:val="ConsPlusNormal"/>
              <w:jc w:val="center"/>
            </w:pPr>
            <w:r>
              <w:t>1,0</w:t>
            </w:r>
          </w:p>
        </w:tc>
      </w:tr>
      <w:tr w:rsidR="00D742A8">
        <w:tc>
          <w:tcPr>
            <w:tcW w:w="566" w:type="dxa"/>
            <w:vMerge w:val="restart"/>
          </w:tcPr>
          <w:p w:rsidR="00D742A8" w:rsidRDefault="00D742A8">
            <w:pPr>
              <w:pStyle w:val="ConsPlusNormal"/>
            </w:pPr>
            <w:r>
              <w:t>5</w:t>
            </w:r>
          </w:p>
        </w:tc>
        <w:tc>
          <w:tcPr>
            <w:tcW w:w="6677" w:type="dxa"/>
            <w:tcBorders>
              <w:bottom w:val="nil"/>
            </w:tcBorders>
          </w:tcPr>
          <w:p w:rsidR="00D742A8" w:rsidRDefault="00D742A8">
            <w:pPr>
              <w:pStyle w:val="ConsPlusNormal"/>
              <w:jc w:val="both"/>
            </w:pPr>
            <w:r>
              <w:t>Оказание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услуг:</w:t>
            </w:r>
          </w:p>
        </w:tc>
        <w:tc>
          <w:tcPr>
            <w:tcW w:w="1834" w:type="dxa"/>
            <w:tcBorders>
              <w:bottom w:val="nil"/>
            </w:tcBorders>
          </w:tcPr>
          <w:p w:rsidR="00D742A8" w:rsidRDefault="00D742A8">
            <w:pPr>
              <w:pStyle w:val="ConsPlusNormal"/>
            </w:pPr>
          </w:p>
        </w:tc>
      </w:tr>
      <w:tr w:rsidR="00D742A8">
        <w:tblPrEx>
          <w:tblBorders>
            <w:insideH w:val="nil"/>
          </w:tblBorders>
        </w:tblPrEx>
        <w:tc>
          <w:tcPr>
            <w:tcW w:w="566" w:type="dxa"/>
            <w:vMerge/>
          </w:tcPr>
          <w:p w:rsidR="00D742A8" w:rsidRDefault="00D742A8"/>
        </w:tc>
        <w:tc>
          <w:tcPr>
            <w:tcW w:w="6677" w:type="dxa"/>
            <w:tcBorders>
              <w:top w:val="nil"/>
              <w:bottom w:val="nil"/>
            </w:tcBorders>
          </w:tcPr>
          <w:p w:rsidR="00D742A8" w:rsidRDefault="00D742A8">
            <w:pPr>
              <w:pStyle w:val="ConsPlusNormal"/>
              <w:jc w:val="both"/>
            </w:pPr>
            <w:r>
              <w:t>- по перевозке пассажиров автотранспортными средствами с количеством посадочных мест более 4;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:rsidR="00D742A8" w:rsidRDefault="00D742A8">
            <w:pPr>
              <w:pStyle w:val="ConsPlusNormal"/>
              <w:jc w:val="center"/>
            </w:pPr>
            <w:r>
              <w:t>0,7</w:t>
            </w:r>
          </w:p>
        </w:tc>
      </w:tr>
      <w:tr w:rsidR="00D742A8">
        <w:tblPrEx>
          <w:tblBorders>
            <w:insideH w:val="nil"/>
          </w:tblBorders>
        </w:tblPrEx>
        <w:tc>
          <w:tcPr>
            <w:tcW w:w="566" w:type="dxa"/>
            <w:vMerge/>
          </w:tcPr>
          <w:p w:rsidR="00D742A8" w:rsidRDefault="00D742A8"/>
        </w:tc>
        <w:tc>
          <w:tcPr>
            <w:tcW w:w="6677" w:type="dxa"/>
            <w:tcBorders>
              <w:top w:val="nil"/>
              <w:bottom w:val="nil"/>
            </w:tcBorders>
          </w:tcPr>
          <w:p w:rsidR="00D742A8" w:rsidRDefault="00D742A8">
            <w:pPr>
              <w:pStyle w:val="ConsPlusNormal"/>
              <w:jc w:val="both"/>
            </w:pPr>
            <w:r>
              <w:t>- по перевозке пассажиров автотранспортными средствами с количеством посадочных мест до 4;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:rsidR="00D742A8" w:rsidRDefault="00D742A8">
            <w:pPr>
              <w:pStyle w:val="ConsPlusNormal"/>
              <w:jc w:val="center"/>
            </w:pPr>
            <w:r>
              <w:t>1,0</w:t>
            </w:r>
          </w:p>
        </w:tc>
      </w:tr>
      <w:tr w:rsidR="00D742A8">
        <w:tc>
          <w:tcPr>
            <w:tcW w:w="566" w:type="dxa"/>
            <w:vMerge/>
          </w:tcPr>
          <w:p w:rsidR="00D742A8" w:rsidRDefault="00D742A8"/>
        </w:tc>
        <w:tc>
          <w:tcPr>
            <w:tcW w:w="6677" w:type="dxa"/>
            <w:tcBorders>
              <w:top w:val="nil"/>
            </w:tcBorders>
          </w:tcPr>
          <w:p w:rsidR="00D742A8" w:rsidRDefault="00D742A8">
            <w:pPr>
              <w:pStyle w:val="ConsPlusNormal"/>
              <w:jc w:val="both"/>
            </w:pPr>
            <w:r>
              <w:t>- по перевозке грузов</w:t>
            </w:r>
          </w:p>
        </w:tc>
        <w:tc>
          <w:tcPr>
            <w:tcW w:w="1834" w:type="dxa"/>
            <w:tcBorders>
              <w:top w:val="nil"/>
            </w:tcBorders>
          </w:tcPr>
          <w:p w:rsidR="00D742A8" w:rsidRDefault="00D742A8">
            <w:pPr>
              <w:pStyle w:val="ConsPlusNormal"/>
              <w:jc w:val="center"/>
            </w:pPr>
            <w:r>
              <w:t>1,0</w:t>
            </w:r>
          </w:p>
        </w:tc>
      </w:tr>
      <w:tr w:rsidR="00D742A8">
        <w:tc>
          <w:tcPr>
            <w:tcW w:w="566" w:type="dxa"/>
          </w:tcPr>
          <w:p w:rsidR="00D742A8" w:rsidRDefault="00D742A8">
            <w:pPr>
              <w:pStyle w:val="ConsPlusNormal"/>
            </w:pPr>
            <w:r>
              <w:t>6</w:t>
            </w:r>
          </w:p>
        </w:tc>
        <w:tc>
          <w:tcPr>
            <w:tcW w:w="6677" w:type="dxa"/>
          </w:tcPr>
          <w:p w:rsidR="00D742A8" w:rsidRDefault="00D742A8">
            <w:pPr>
              <w:pStyle w:val="ConsPlusNormal"/>
              <w:jc w:val="both"/>
            </w:pPr>
            <w:r>
              <w:t>Розничная торговля, осуществляемая через магазины и павильоны с площадью торгового зала не более 150 квадратных метров по каждому объекту организации торговли</w:t>
            </w:r>
          </w:p>
        </w:tc>
        <w:tc>
          <w:tcPr>
            <w:tcW w:w="1834" w:type="dxa"/>
          </w:tcPr>
          <w:p w:rsidR="00D742A8" w:rsidRDefault="00D742A8">
            <w:pPr>
              <w:pStyle w:val="ConsPlusNormal"/>
              <w:jc w:val="center"/>
            </w:pPr>
            <w:r>
              <w:t>0,6</w:t>
            </w:r>
          </w:p>
        </w:tc>
      </w:tr>
      <w:tr w:rsidR="00D742A8">
        <w:tc>
          <w:tcPr>
            <w:tcW w:w="566" w:type="dxa"/>
          </w:tcPr>
          <w:p w:rsidR="00D742A8" w:rsidRDefault="00D742A8">
            <w:pPr>
              <w:pStyle w:val="ConsPlusNormal"/>
            </w:pPr>
            <w:r>
              <w:t>7</w:t>
            </w:r>
          </w:p>
        </w:tc>
        <w:tc>
          <w:tcPr>
            <w:tcW w:w="6677" w:type="dxa"/>
          </w:tcPr>
          <w:p w:rsidR="00D742A8" w:rsidRDefault="00D742A8">
            <w:pPr>
              <w:pStyle w:val="ConsPlusNormal"/>
              <w:jc w:val="both"/>
            </w:pPr>
            <w:r>
              <w:t>Розничная торговля, осуществляемая через объекты стационарной торговой сети, не имеющие торговых залов, а также объекты нестационарной торговой сети</w:t>
            </w:r>
          </w:p>
        </w:tc>
        <w:tc>
          <w:tcPr>
            <w:tcW w:w="1834" w:type="dxa"/>
          </w:tcPr>
          <w:p w:rsidR="00D742A8" w:rsidRDefault="00D742A8">
            <w:pPr>
              <w:pStyle w:val="ConsPlusNormal"/>
              <w:jc w:val="center"/>
            </w:pPr>
            <w:r>
              <w:t>0,6</w:t>
            </w:r>
          </w:p>
        </w:tc>
      </w:tr>
      <w:tr w:rsidR="00D742A8">
        <w:tc>
          <w:tcPr>
            <w:tcW w:w="566" w:type="dxa"/>
          </w:tcPr>
          <w:p w:rsidR="00D742A8" w:rsidRDefault="00D742A8">
            <w:pPr>
              <w:pStyle w:val="ConsPlusNormal"/>
            </w:pPr>
            <w:r>
              <w:t>8</w:t>
            </w:r>
          </w:p>
        </w:tc>
        <w:tc>
          <w:tcPr>
            <w:tcW w:w="6677" w:type="dxa"/>
          </w:tcPr>
          <w:p w:rsidR="00D742A8" w:rsidRDefault="00D742A8">
            <w:pPr>
              <w:pStyle w:val="ConsPlusNormal"/>
              <w:jc w:val="both"/>
            </w:pPr>
            <w:r>
              <w:t>Оказание услуг общественного питания,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</w:t>
            </w:r>
          </w:p>
        </w:tc>
        <w:tc>
          <w:tcPr>
            <w:tcW w:w="1834" w:type="dxa"/>
          </w:tcPr>
          <w:p w:rsidR="00D742A8" w:rsidRDefault="00D742A8">
            <w:pPr>
              <w:pStyle w:val="ConsPlusNormal"/>
              <w:jc w:val="center"/>
            </w:pPr>
            <w:r>
              <w:t>0,4</w:t>
            </w:r>
          </w:p>
        </w:tc>
      </w:tr>
      <w:tr w:rsidR="00D742A8">
        <w:tc>
          <w:tcPr>
            <w:tcW w:w="566" w:type="dxa"/>
          </w:tcPr>
          <w:p w:rsidR="00D742A8" w:rsidRDefault="00D742A8">
            <w:pPr>
              <w:pStyle w:val="ConsPlusNormal"/>
            </w:pPr>
            <w:r>
              <w:t>9</w:t>
            </w:r>
          </w:p>
        </w:tc>
        <w:tc>
          <w:tcPr>
            <w:tcW w:w="6677" w:type="dxa"/>
          </w:tcPr>
          <w:p w:rsidR="00D742A8" w:rsidRDefault="00D742A8">
            <w:pPr>
              <w:pStyle w:val="ConsPlusNormal"/>
              <w:jc w:val="both"/>
            </w:pPr>
            <w:r>
              <w:t>Оказание услуг общественного питания, осуществляемых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1834" w:type="dxa"/>
          </w:tcPr>
          <w:p w:rsidR="00D742A8" w:rsidRDefault="00D742A8">
            <w:pPr>
              <w:pStyle w:val="ConsPlusNormal"/>
              <w:jc w:val="center"/>
            </w:pPr>
            <w:r>
              <w:t>0,6</w:t>
            </w:r>
          </w:p>
        </w:tc>
      </w:tr>
      <w:tr w:rsidR="00D742A8">
        <w:tc>
          <w:tcPr>
            <w:tcW w:w="566" w:type="dxa"/>
          </w:tcPr>
          <w:p w:rsidR="00D742A8" w:rsidRDefault="00D742A8">
            <w:pPr>
              <w:pStyle w:val="ConsPlusNormal"/>
            </w:pPr>
            <w:r>
              <w:t>10</w:t>
            </w:r>
          </w:p>
        </w:tc>
        <w:tc>
          <w:tcPr>
            <w:tcW w:w="6677" w:type="dxa"/>
          </w:tcPr>
          <w:p w:rsidR="00D742A8" w:rsidRDefault="00D742A8">
            <w:pPr>
              <w:pStyle w:val="ConsPlusNormal"/>
              <w:jc w:val="both"/>
            </w:pPr>
            <w:r>
              <w:t xml:space="preserve">Распространение наружной рекламы с использованием рекламных </w:t>
            </w:r>
            <w:r>
              <w:lastRenderedPageBreak/>
              <w:t>конструкций</w:t>
            </w:r>
          </w:p>
        </w:tc>
        <w:tc>
          <w:tcPr>
            <w:tcW w:w="1834" w:type="dxa"/>
          </w:tcPr>
          <w:p w:rsidR="00D742A8" w:rsidRDefault="00D742A8">
            <w:pPr>
              <w:pStyle w:val="ConsPlusNormal"/>
              <w:jc w:val="center"/>
            </w:pPr>
            <w:r>
              <w:lastRenderedPageBreak/>
              <w:t>0,15</w:t>
            </w:r>
          </w:p>
        </w:tc>
      </w:tr>
      <w:tr w:rsidR="00D742A8">
        <w:tc>
          <w:tcPr>
            <w:tcW w:w="566" w:type="dxa"/>
          </w:tcPr>
          <w:p w:rsidR="00D742A8" w:rsidRDefault="00D742A8">
            <w:pPr>
              <w:pStyle w:val="ConsPlusNormal"/>
            </w:pPr>
            <w:r>
              <w:lastRenderedPageBreak/>
              <w:t>11</w:t>
            </w:r>
          </w:p>
        </w:tc>
        <w:tc>
          <w:tcPr>
            <w:tcW w:w="6677" w:type="dxa"/>
          </w:tcPr>
          <w:p w:rsidR="00D742A8" w:rsidRDefault="00D742A8">
            <w:pPr>
              <w:pStyle w:val="ConsPlusNormal"/>
              <w:jc w:val="both"/>
            </w:pPr>
            <w:r>
              <w:t>Размещение рекламы с использованием внешних и внутренних поверхностей транспортных средств</w:t>
            </w:r>
          </w:p>
        </w:tc>
        <w:tc>
          <w:tcPr>
            <w:tcW w:w="1834" w:type="dxa"/>
          </w:tcPr>
          <w:p w:rsidR="00D742A8" w:rsidRDefault="00D742A8">
            <w:pPr>
              <w:pStyle w:val="ConsPlusNormal"/>
              <w:jc w:val="center"/>
            </w:pPr>
            <w:r>
              <w:t>0,15</w:t>
            </w:r>
          </w:p>
        </w:tc>
      </w:tr>
      <w:tr w:rsidR="00D742A8">
        <w:tc>
          <w:tcPr>
            <w:tcW w:w="566" w:type="dxa"/>
          </w:tcPr>
          <w:p w:rsidR="00D742A8" w:rsidRDefault="00D742A8">
            <w:pPr>
              <w:pStyle w:val="ConsPlusNormal"/>
            </w:pPr>
            <w:r>
              <w:t>12</w:t>
            </w:r>
          </w:p>
        </w:tc>
        <w:tc>
          <w:tcPr>
            <w:tcW w:w="6677" w:type="dxa"/>
          </w:tcPr>
          <w:p w:rsidR="00D742A8" w:rsidRDefault="00D742A8">
            <w:pPr>
              <w:pStyle w:val="ConsPlusNormal"/>
              <w:jc w:val="both"/>
            </w:pPr>
            <w:r>
              <w:t>Оказание услуг по временному размещению и проживанию организациями и предпринимателями, использующими в каждом объекте предоставления данных услуг общую площадь помещений для временного размещения и проживания не более 500 квадратных метров</w:t>
            </w:r>
          </w:p>
        </w:tc>
        <w:tc>
          <w:tcPr>
            <w:tcW w:w="1834" w:type="dxa"/>
          </w:tcPr>
          <w:p w:rsidR="00D742A8" w:rsidRDefault="00D742A8">
            <w:pPr>
              <w:pStyle w:val="ConsPlusNormal"/>
              <w:jc w:val="center"/>
            </w:pPr>
            <w:r>
              <w:t>0,3</w:t>
            </w:r>
          </w:p>
        </w:tc>
      </w:tr>
      <w:tr w:rsidR="00D742A8">
        <w:tc>
          <w:tcPr>
            <w:tcW w:w="566" w:type="dxa"/>
            <w:vMerge w:val="restart"/>
          </w:tcPr>
          <w:p w:rsidR="00D742A8" w:rsidRDefault="00D742A8">
            <w:pPr>
              <w:pStyle w:val="ConsPlusNormal"/>
            </w:pPr>
            <w:r>
              <w:t>13</w:t>
            </w:r>
          </w:p>
        </w:tc>
        <w:tc>
          <w:tcPr>
            <w:tcW w:w="6677" w:type="dxa"/>
            <w:tcBorders>
              <w:bottom w:val="nil"/>
            </w:tcBorders>
          </w:tcPr>
          <w:p w:rsidR="00D742A8" w:rsidRDefault="00D742A8">
            <w:pPr>
              <w:pStyle w:val="ConsPlusNormal"/>
              <w:jc w:val="both"/>
            </w:pPr>
            <w:r>
              <w:t>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посетителей:</w:t>
            </w:r>
          </w:p>
        </w:tc>
        <w:tc>
          <w:tcPr>
            <w:tcW w:w="1834" w:type="dxa"/>
            <w:tcBorders>
              <w:bottom w:val="nil"/>
            </w:tcBorders>
          </w:tcPr>
          <w:p w:rsidR="00D742A8" w:rsidRDefault="00D742A8">
            <w:pPr>
              <w:pStyle w:val="ConsPlusNormal"/>
            </w:pPr>
          </w:p>
        </w:tc>
      </w:tr>
      <w:tr w:rsidR="00D742A8">
        <w:tblPrEx>
          <w:tblBorders>
            <w:insideH w:val="nil"/>
          </w:tblBorders>
        </w:tblPrEx>
        <w:tc>
          <w:tcPr>
            <w:tcW w:w="566" w:type="dxa"/>
            <w:vMerge/>
          </w:tcPr>
          <w:p w:rsidR="00D742A8" w:rsidRDefault="00D742A8"/>
        </w:tc>
        <w:tc>
          <w:tcPr>
            <w:tcW w:w="6677" w:type="dxa"/>
            <w:tcBorders>
              <w:top w:val="nil"/>
              <w:bottom w:val="nil"/>
            </w:tcBorders>
          </w:tcPr>
          <w:p w:rsidR="00D742A8" w:rsidRDefault="00D742A8">
            <w:pPr>
              <w:pStyle w:val="ConsPlusNormal"/>
              <w:jc w:val="both"/>
            </w:pPr>
            <w:r>
              <w:t>- до 5 кв. м каждого объекта</w:t>
            </w:r>
          </w:p>
        </w:tc>
        <w:tc>
          <w:tcPr>
            <w:tcW w:w="1834" w:type="dxa"/>
            <w:tcBorders>
              <w:top w:val="nil"/>
              <w:bottom w:val="nil"/>
            </w:tcBorders>
          </w:tcPr>
          <w:p w:rsidR="00D742A8" w:rsidRDefault="00D742A8">
            <w:pPr>
              <w:pStyle w:val="ConsPlusNormal"/>
              <w:jc w:val="center"/>
            </w:pPr>
            <w:r>
              <w:t>0,5</w:t>
            </w:r>
          </w:p>
        </w:tc>
      </w:tr>
      <w:tr w:rsidR="00D742A8">
        <w:tc>
          <w:tcPr>
            <w:tcW w:w="566" w:type="dxa"/>
            <w:vMerge/>
          </w:tcPr>
          <w:p w:rsidR="00D742A8" w:rsidRDefault="00D742A8"/>
        </w:tc>
        <w:tc>
          <w:tcPr>
            <w:tcW w:w="6677" w:type="dxa"/>
            <w:tcBorders>
              <w:top w:val="nil"/>
            </w:tcBorders>
          </w:tcPr>
          <w:p w:rsidR="00D742A8" w:rsidRDefault="00D742A8">
            <w:pPr>
              <w:pStyle w:val="ConsPlusNormal"/>
              <w:jc w:val="both"/>
            </w:pPr>
            <w:r>
              <w:t>- свыше 5 кв. м каждого объекта</w:t>
            </w:r>
          </w:p>
        </w:tc>
        <w:tc>
          <w:tcPr>
            <w:tcW w:w="1834" w:type="dxa"/>
            <w:tcBorders>
              <w:top w:val="nil"/>
            </w:tcBorders>
          </w:tcPr>
          <w:p w:rsidR="00D742A8" w:rsidRDefault="00D742A8">
            <w:pPr>
              <w:pStyle w:val="ConsPlusNormal"/>
              <w:jc w:val="center"/>
            </w:pPr>
            <w:r>
              <w:t>1,0</w:t>
            </w:r>
          </w:p>
        </w:tc>
      </w:tr>
      <w:tr w:rsidR="00D742A8">
        <w:tc>
          <w:tcPr>
            <w:tcW w:w="566" w:type="dxa"/>
          </w:tcPr>
          <w:p w:rsidR="00D742A8" w:rsidRDefault="00D742A8">
            <w:pPr>
              <w:pStyle w:val="ConsPlusNormal"/>
            </w:pPr>
            <w:r>
              <w:t>14</w:t>
            </w:r>
          </w:p>
        </w:tc>
        <w:tc>
          <w:tcPr>
            <w:tcW w:w="6677" w:type="dxa"/>
          </w:tcPr>
          <w:p w:rsidR="00D742A8" w:rsidRDefault="00D742A8">
            <w:pPr>
              <w:pStyle w:val="ConsPlusNormal"/>
              <w:jc w:val="both"/>
            </w:pPr>
            <w:r>
              <w:t>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</w:t>
            </w:r>
          </w:p>
        </w:tc>
        <w:tc>
          <w:tcPr>
            <w:tcW w:w="1834" w:type="dxa"/>
          </w:tcPr>
          <w:p w:rsidR="00D742A8" w:rsidRDefault="00D742A8">
            <w:pPr>
              <w:pStyle w:val="ConsPlusNormal"/>
              <w:jc w:val="center"/>
            </w:pPr>
            <w:r>
              <w:t>0,5</w:t>
            </w:r>
          </w:p>
        </w:tc>
      </w:tr>
    </w:tbl>
    <w:p w:rsidR="00D742A8" w:rsidRDefault="00D742A8">
      <w:pPr>
        <w:pStyle w:val="ConsPlusNormal"/>
        <w:ind w:firstLine="540"/>
        <w:jc w:val="both"/>
      </w:pPr>
    </w:p>
    <w:p w:rsidR="00D742A8" w:rsidRDefault="00D742A8">
      <w:pPr>
        <w:pStyle w:val="ConsPlusNormal"/>
        <w:ind w:firstLine="540"/>
        <w:jc w:val="both"/>
      </w:pPr>
    </w:p>
    <w:p w:rsidR="00D742A8" w:rsidRDefault="00D742A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14EE7" w:rsidRDefault="00814EE7"/>
    <w:sectPr w:rsidR="00814EE7" w:rsidSect="007A3A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2A8"/>
    <w:rsid w:val="00814EE7"/>
    <w:rsid w:val="00D7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2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742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742A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2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742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742A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D7CC136065C969A6A541A06F369D9D8C3C97BB6A4EBADDB0FE896B15FB96E7B7F7DD51D90647LBP3J" TargetMode="External"/><Relationship Id="rId13" Type="http://schemas.openxmlformats.org/officeDocument/2006/relationships/hyperlink" Target="consultantplus://offline/ref=75D7CC136065C969A6A541A06F369D9D8C3596B46B4DBADDB0FE896B15FB96E7B7F7DD51D80542BAL0PDJ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5D7CC136065C969A6A541A06F369D9D8D3590B46A4EBADDB0FE896B15FB96E7B7F7DD51D80543BFL0PDJ" TargetMode="External"/><Relationship Id="rId12" Type="http://schemas.openxmlformats.org/officeDocument/2006/relationships/hyperlink" Target="consultantplus://offline/ref=75D7CC136065C969A6A541A06F369D9D8C3596B46B4DBADDB0FE896B15FB96E7B7F7DD51D80542BBL0P6J" TargetMode="External"/><Relationship Id="rId17" Type="http://schemas.openxmlformats.org/officeDocument/2006/relationships/hyperlink" Target="consultantplus://offline/ref=AD016A974A86F2783A642EA113519EC8D4587223DB398F95A119F4E585D7D4C47B911E9DCF1D829FMFP1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D016A974A86F2783A642EA113519EC8D4587223DB398F95A119F4E585D7D4C47B911E9DCF1D829EMFPA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5D7CC136065C969A6A55FAD795AC3948A3ECFBE6D4BB38CEAA1D23642F29CB0F0B884139C0843BB0F8152LBPFJ" TargetMode="External"/><Relationship Id="rId11" Type="http://schemas.openxmlformats.org/officeDocument/2006/relationships/hyperlink" Target="consultantplus://offline/ref=75D7CC136065C969A6A55FAD795AC3948A3ECFBE6D4EB482EDA1D23642F29CB0F0B884139C0843BB0F8152LBPFJ" TargetMode="External"/><Relationship Id="rId5" Type="http://schemas.openxmlformats.org/officeDocument/2006/relationships/hyperlink" Target="consultantplus://offline/ref=75D7CC136065C969A6A55FAD795AC3948A3ECFBE6D4EB482EDA1D23642F29CB0F0B884139C0843BB0F8152LBPFJ" TargetMode="External"/><Relationship Id="rId15" Type="http://schemas.openxmlformats.org/officeDocument/2006/relationships/hyperlink" Target="consultantplus://offline/ref=AD016A974A86F2783A6430AC053DC0C1D2532B29DD3F86C4FB46AFB8D2DEDE933CDE47DF8B10839EF39DE3M5P0J" TargetMode="External"/><Relationship Id="rId10" Type="http://schemas.openxmlformats.org/officeDocument/2006/relationships/hyperlink" Target="consultantplus://offline/ref=75D7CC136065C969A6A55FAD795AC3948A3ECFBE6F4DB18BEBA1D23642F29CB0F0B884139C0843BB0F8152LBPEJ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5D7CC136065C969A6A55FAD795AC3948A3ECFBE6F4DB18BEBA1D23642F29CB0F0B884139C0843BB0F8152LBPFJ" TargetMode="External"/><Relationship Id="rId14" Type="http://schemas.openxmlformats.org/officeDocument/2006/relationships/hyperlink" Target="consultantplus://offline/ref=75D7CC136065C969A6A55FAD795AC3948A3ECFBE6D4EB482EDA1D23642F29CB0F0B884139C0843BB0F8152LBP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1913</Words>
  <Characters>10906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3900-01-275</dc:creator>
  <cp:lastModifiedBy>3900-01-275</cp:lastModifiedBy>
  <cp:revision>1</cp:revision>
  <dcterms:created xsi:type="dcterms:W3CDTF">2018-07-25T09:15:00Z</dcterms:created>
  <dcterms:modified xsi:type="dcterms:W3CDTF">2018-07-25T09:15:00Z</dcterms:modified>
</cp:coreProperties>
</file>